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44C" w14:textId="77777777" w:rsidR="001C5BA5" w:rsidRPr="00474C8E" w:rsidRDefault="001C5BA5" w:rsidP="00DF50BE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6CCC1205" w14:textId="7AC04E33" w:rsidR="00893685" w:rsidRDefault="002C60E2" w:rsidP="0029793E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Festival Terras sem Sombra em </w:t>
      </w:r>
      <w:r w:rsidR="0029793E">
        <w:rPr>
          <w:rFonts w:ascii="Calibri" w:eastAsia="Times New Roman" w:hAnsi="Calibri" w:cs="Calibri"/>
          <w:b/>
          <w:bCs/>
          <w:sz w:val="28"/>
          <w:szCs w:val="28"/>
        </w:rPr>
        <w:t>Mourão</w:t>
      </w:r>
      <w:r w:rsidR="00DF50BE"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29793E">
        <w:rPr>
          <w:rFonts w:ascii="Calibri" w:eastAsia="Times New Roman" w:hAnsi="Calibri" w:cs="Calibri"/>
          <w:b/>
          <w:bCs/>
          <w:sz w:val="28"/>
          <w:szCs w:val="28"/>
        </w:rPr>
        <w:t>com concerto</w:t>
      </w:r>
      <w:r w:rsidR="00B66CA2">
        <w:rPr>
          <w:rFonts w:ascii="Calibri" w:eastAsia="Times New Roman" w:hAnsi="Calibri" w:cs="Calibri"/>
          <w:b/>
          <w:bCs/>
          <w:sz w:val="28"/>
          <w:szCs w:val="28"/>
        </w:rPr>
        <w:t xml:space="preserve"> emotivo</w:t>
      </w:r>
      <w:r w:rsidR="0029793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</w:p>
    <w:p w14:paraId="0E3D1CBC" w14:textId="6BDC3A95" w:rsidR="002C60E2" w:rsidRPr="00DF50BE" w:rsidRDefault="0029793E" w:rsidP="0029793E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do </w:t>
      </w:r>
      <w:r w:rsidRPr="0029793E">
        <w:rPr>
          <w:rFonts w:ascii="Calibri" w:eastAsia="Times New Roman" w:hAnsi="Calibri" w:cs="Calibri"/>
          <w:b/>
          <w:bCs/>
          <w:sz w:val="28"/>
          <w:szCs w:val="28"/>
        </w:rPr>
        <w:t>Quarteto de Cordas da Orquestra</w:t>
      </w:r>
      <w:r w:rsidR="00893685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29793E">
        <w:rPr>
          <w:rFonts w:ascii="Calibri" w:eastAsia="Times New Roman" w:hAnsi="Calibri" w:cs="Calibri"/>
          <w:b/>
          <w:bCs/>
          <w:sz w:val="28"/>
          <w:szCs w:val="28"/>
        </w:rPr>
        <w:t>da Costa Atlântica</w:t>
      </w:r>
    </w:p>
    <w:p w14:paraId="24C7737C" w14:textId="77777777" w:rsidR="00380435" w:rsidRPr="00474C8E" w:rsidRDefault="00380435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0593DE0E" w14:textId="63F280A2" w:rsidR="00251A02" w:rsidRPr="00474C8E" w:rsidRDefault="004849F7" w:rsidP="00251A02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74C8E">
        <w:rPr>
          <w:rFonts w:ascii="Calibri" w:hAnsi="Calibri" w:cs="Calibri"/>
          <w:b/>
          <w:color w:val="000000"/>
          <w:sz w:val="20"/>
          <w:szCs w:val="20"/>
        </w:rPr>
        <w:t xml:space="preserve">Festival Terras sem Sombra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no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concelho </w:t>
      </w:r>
      <w:r w:rsidR="00CB0BCC" w:rsidRPr="00893685">
        <w:rPr>
          <w:rFonts w:ascii="Calibri" w:hAnsi="Calibri" w:cs="Calibri"/>
          <w:b/>
          <w:sz w:val="20"/>
          <w:szCs w:val="20"/>
        </w:rPr>
        <w:t>raiano</w:t>
      </w:r>
      <w:r w:rsidR="00CB0BCC" w:rsidRPr="00CB0BCC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de </w:t>
      </w:r>
      <w:r w:rsidR="0029793E">
        <w:rPr>
          <w:rFonts w:ascii="Calibri" w:hAnsi="Calibri" w:cs="Calibri"/>
          <w:b/>
          <w:color w:val="000000"/>
          <w:sz w:val="20"/>
          <w:szCs w:val="20"/>
        </w:rPr>
        <w:t>Mourão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, a </w:t>
      </w:r>
      <w:r w:rsidR="0029793E">
        <w:rPr>
          <w:rFonts w:ascii="Calibri" w:hAnsi="Calibri" w:cs="Calibri"/>
          <w:b/>
          <w:color w:val="000000"/>
          <w:sz w:val="20"/>
          <w:szCs w:val="20"/>
        </w:rPr>
        <w:t>1</w:t>
      </w:r>
      <w:r w:rsidR="00DB024C">
        <w:rPr>
          <w:rFonts w:ascii="Calibri" w:hAnsi="Calibri" w:cs="Calibri"/>
          <w:b/>
          <w:color w:val="000000"/>
          <w:sz w:val="20"/>
          <w:szCs w:val="20"/>
        </w:rPr>
        <w:t>4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de </w:t>
      </w:r>
      <w:r w:rsidR="005401A9">
        <w:rPr>
          <w:rFonts w:ascii="Calibri" w:hAnsi="Calibri" w:cs="Calibri"/>
          <w:b/>
          <w:color w:val="000000"/>
          <w:sz w:val="20"/>
          <w:szCs w:val="20"/>
        </w:rPr>
        <w:t>J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unho</w:t>
      </w:r>
      <w:r w:rsidR="00251A02" w:rsidRPr="00474C8E">
        <w:rPr>
          <w:rFonts w:ascii="Calibri" w:hAnsi="Calibri" w:cs="Calibri"/>
          <w:b/>
          <w:color w:val="000000"/>
          <w:sz w:val="20"/>
          <w:szCs w:val="20"/>
        </w:rPr>
        <w:t>,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F3624">
        <w:rPr>
          <w:rFonts w:ascii="Calibri" w:hAnsi="Calibri" w:cs="Calibri"/>
          <w:b/>
          <w:color w:val="000000"/>
          <w:sz w:val="20"/>
          <w:szCs w:val="20"/>
        </w:rPr>
        <w:t xml:space="preserve">com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 xml:space="preserve">um concerto </w:t>
      </w:r>
      <w:r w:rsidR="00CB0BCC">
        <w:rPr>
          <w:rFonts w:ascii="Calibri" w:hAnsi="Calibri" w:cs="Calibri"/>
          <w:b/>
          <w:color w:val="000000"/>
          <w:sz w:val="20"/>
          <w:szCs w:val="20"/>
        </w:rPr>
        <w:t>d</w:t>
      </w:r>
      <w:r w:rsidR="0029793E">
        <w:rPr>
          <w:rFonts w:ascii="Calibri" w:hAnsi="Calibri" w:cs="Calibri"/>
          <w:b/>
          <w:color w:val="000000"/>
          <w:sz w:val="20"/>
          <w:szCs w:val="20"/>
        </w:rPr>
        <w:t>o Quarteto de Cordas da Orquestra</w:t>
      </w:r>
      <w:r w:rsidR="00820B1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29793E">
        <w:rPr>
          <w:rFonts w:ascii="Calibri" w:hAnsi="Calibri" w:cs="Calibri"/>
          <w:b/>
          <w:color w:val="000000"/>
          <w:sz w:val="20"/>
          <w:szCs w:val="20"/>
        </w:rPr>
        <w:t>da Costa Atlântica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="005D24A9" w:rsidRPr="005D24A9">
        <w:rPr>
          <w:rFonts w:ascii="Calibri" w:hAnsi="Calibri" w:cs="Calibri"/>
          <w:b/>
          <w:color w:val="000000"/>
          <w:sz w:val="20"/>
          <w:szCs w:val="20"/>
        </w:rPr>
        <w:t>«</w:t>
      </w:r>
      <w:r w:rsidR="0029793E" w:rsidRPr="0029793E">
        <w:rPr>
          <w:rFonts w:ascii="Calibri" w:hAnsi="Calibri" w:cs="Calibri"/>
          <w:b/>
          <w:color w:val="000000"/>
          <w:sz w:val="20"/>
          <w:szCs w:val="20"/>
        </w:rPr>
        <w:t>Cantos da Terra: O Eterno Feminino</w:t>
      </w:r>
      <w:r w:rsidR="0029793E" w:rsidRPr="005D24A9">
        <w:rPr>
          <w:rFonts w:ascii="Calibri" w:hAnsi="Calibri" w:cs="Calibri"/>
          <w:b/>
          <w:color w:val="000000"/>
          <w:sz w:val="20"/>
          <w:szCs w:val="20"/>
        </w:rPr>
        <w:t>»</w:t>
      </w:r>
      <w:r w:rsidR="005D24A9" w:rsidRPr="005D24A9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1EF76855" w14:textId="7CB6A204" w:rsidR="009C2D9D" w:rsidRPr="00474C8E" w:rsidRDefault="005D24A9" w:rsidP="004257A9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</w:pPr>
      <w:r>
        <w:rPr>
          <w:rFonts w:ascii="Calibri" w:hAnsi="Calibri" w:cs="Calibri"/>
          <w:b/>
          <w:color w:val="000000"/>
          <w:sz w:val="20"/>
          <w:szCs w:val="20"/>
        </w:rPr>
        <w:t>Visita ao património</w:t>
      </w:r>
      <w:r w:rsidR="005401A9">
        <w:rPr>
          <w:rFonts w:ascii="Calibri" w:hAnsi="Calibri" w:cs="Calibri"/>
          <w:b/>
          <w:color w:val="000000"/>
          <w:sz w:val="20"/>
          <w:szCs w:val="20"/>
        </w:rPr>
        <w:t xml:space="preserve">, a </w:t>
      </w:r>
      <w:r w:rsidR="0029793E">
        <w:rPr>
          <w:rFonts w:ascii="Calibri" w:hAnsi="Calibri" w:cs="Calibri"/>
          <w:b/>
          <w:color w:val="000000"/>
          <w:sz w:val="20"/>
          <w:szCs w:val="20"/>
        </w:rPr>
        <w:t>1</w:t>
      </w:r>
      <w:r w:rsidR="00442570">
        <w:rPr>
          <w:rFonts w:ascii="Calibri" w:hAnsi="Calibri" w:cs="Calibri"/>
          <w:b/>
          <w:color w:val="000000"/>
          <w:sz w:val="20"/>
          <w:szCs w:val="20"/>
        </w:rPr>
        <w:t>4</w:t>
      </w:r>
      <w:r w:rsidR="005401A9">
        <w:rPr>
          <w:rFonts w:ascii="Calibri" w:hAnsi="Calibri" w:cs="Calibri"/>
          <w:b/>
          <w:color w:val="000000"/>
          <w:sz w:val="20"/>
          <w:szCs w:val="20"/>
        </w:rPr>
        <w:t xml:space="preserve"> de Junho,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29793E">
        <w:rPr>
          <w:rFonts w:ascii="Calibri" w:hAnsi="Calibri" w:cs="Calibri"/>
          <w:b/>
          <w:color w:val="000000"/>
          <w:sz w:val="20"/>
          <w:szCs w:val="20"/>
        </w:rPr>
        <w:t xml:space="preserve">propõe uma jornada de conhecimento </w:t>
      </w:r>
      <w:r w:rsidR="00820B14">
        <w:rPr>
          <w:rFonts w:ascii="Calibri" w:hAnsi="Calibri" w:cs="Calibri"/>
          <w:b/>
          <w:color w:val="000000"/>
          <w:sz w:val="20"/>
          <w:szCs w:val="20"/>
        </w:rPr>
        <w:t>sob o tema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«</w:t>
      </w:r>
      <w:r w:rsidR="0029793E" w:rsidRPr="0029793E">
        <w:rPr>
          <w:rFonts w:ascii="Calibri" w:hAnsi="Calibri" w:cs="Calibri"/>
          <w:b/>
          <w:color w:val="000000"/>
          <w:sz w:val="20"/>
          <w:szCs w:val="20"/>
        </w:rPr>
        <w:t>Uma Aldeia da Raia: História e Património de Granja</w:t>
      </w:r>
      <w:r w:rsidR="00E52F22">
        <w:rPr>
          <w:rFonts w:ascii="Calibri" w:hAnsi="Calibri" w:cs="Calibri"/>
          <w:b/>
          <w:color w:val="000000"/>
          <w:sz w:val="20"/>
          <w:szCs w:val="20"/>
        </w:rPr>
        <w:t>»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505EE8E8" w14:textId="33A0B8DA" w:rsidR="004849F7" w:rsidRPr="00474C8E" w:rsidRDefault="005D24A9" w:rsidP="00624EBE">
      <w:pPr>
        <w:pStyle w:val="PargrafodaLista"/>
        <w:widowControl w:val="0"/>
        <w:numPr>
          <w:ilvl w:val="0"/>
          <w:numId w:val="1"/>
        </w:numPr>
        <w:suppressAutoHyphens/>
        <w:spacing w:before="40" w:beforeAutospacing="1" w:after="100" w:afterAutospacing="1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Acção de salvaguarda da biodiversidade</w:t>
      </w:r>
      <w:r w:rsidR="005401A9">
        <w:rPr>
          <w:rFonts w:ascii="Calibri" w:hAnsi="Calibri" w:cs="Calibri"/>
          <w:b/>
          <w:color w:val="000000"/>
          <w:sz w:val="20"/>
          <w:szCs w:val="20"/>
        </w:rPr>
        <w:t xml:space="preserve">, a </w:t>
      </w:r>
      <w:r w:rsidR="0029793E">
        <w:rPr>
          <w:rFonts w:ascii="Calibri" w:hAnsi="Calibri" w:cs="Calibri"/>
          <w:b/>
          <w:color w:val="000000"/>
          <w:sz w:val="20"/>
          <w:szCs w:val="20"/>
        </w:rPr>
        <w:t>1</w:t>
      </w:r>
      <w:r w:rsidR="00442570">
        <w:rPr>
          <w:rFonts w:ascii="Calibri" w:hAnsi="Calibri" w:cs="Calibri"/>
          <w:b/>
          <w:color w:val="000000"/>
          <w:sz w:val="20"/>
          <w:szCs w:val="20"/>
        </w:rPr>
        <w:t>5</w:t>
      </w:r>
      <w:r w:rsidR="005401A9">
        <w:rPr>
          <w:rFonts w:ascii="Calibri" w:hAnsi="Calibri" w:cs="Calibri"/>
          <w:b/>
          <w:color w:val="000000"/>
          <w:sz w:val="20"/>
          <w:szCs w:val="20"/>
        </w:rPr>
        <w:t xml:space="preserve"> de Junho,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20B14">
        <w:rPr>
          <w:rFonts w:ascii="Calibri" w:hAnsi="Calibri" w:cs="Calibri"/>
          <w:b/>
          <w:color w:val="000000"/>
          <w:sz w:val="20"/>
          <w:szCs w:val="20"/>
        </w:rPr>
        <w:t>visita a Herdade d</w:t>
      </w:r>
      <w:r w:rsidR="00442570">
        <w:rPr>
          <w:rFonts w:ascii="Calibri" w:hAnsi="Calibri" w:cs="Calibri"/>
          <w:b/>
          <w:color w:val="000000"/>
          <w:sz w:val="20"/>
          <w:szCs w:val="20"/>
        </w:rPr>
        <w:t>a</w:t>
      </w:r>
      <w:r w:rsidR="00820B14">
        <w:rPr>
          <w:rFonts w:ascii="Calibri" w:hAnsi="Calibri" w:cs="Calibri"/>
          <w:b/>
          <w:color w:val="000000"/>
          <w:sz w:val="20"/>
          <w:szCs w:val="20"/>
        </w:rPr>
        <w:t xml:space="preserve"> Galeana: 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«</w:t>
      </w:r>
      <w:r w:rsidR="0029793E" w:rsidRPr="0029793E">
        <w:rPr>
          <w:rFonts w:ascii="Calibri" w:hAnsi="Calibri" w:cs="Calibri"/>
          <w:b/>
          <w:color w:val="000000"/>
          <w:sz w:val="20"/>
          <w:szCs w:val="20"/>
        </w:rPr>
        <w:t>Natureza Animal e Sinal de Identidade: A Raça Brava de Lide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»</w:t>
      </w:r>
      <w:r w:rsidR="00556B8D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r w:rsidR="00556B8D">
        <w:rPr>
          <w:rFonts w:ascii="Calibri" w:hAnsi="Calibri" w:cs="Calibri"/>
          <w:b/>
          <w:i/>
          <w:iCs/>
          <w:color w:val="000000"/>
          <w:sz w:val="20"/>
          <w:szCs w:val="20"/>
        </w:rPr>
        <w:t xml:space="preserve">hotspot </w:t>
      </w:r>
      <w:r w:rsidR="00556B8D">
        <w:rPr>
          <w:rFonts w:ascii="Calibri" w:hAnsi="Calibri" w:cs="Calibri"/>
          <w:b/>
          <w:color w:val="000000"/>
          <w:sz w:val="20"/>
          <w:szCs w:val="20"/>
        </w:rPr>
        <w:t>da biodiversidade</w:t>
      </w:r>
    </w:p>
    <w:p w14:paraId="3C1EB52A" w14:textId="4499D2E7" w:rsidR="006E4784" w:rsidRPr="00EF738F" w:rsidRDefault="006E4784" w:rsidP="0029793E">
      <w:pPr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05</w:t>
      </w:r>
      <w:r w:rsidR="00FA1288" w:rsidRPr="00FA1288">
        <w:rPr>
          <w:rFonts w:asciiTheme="minorHAnsi" w:hAnsiTheme="minorHAnsi" w:cstheme="minorHAnsi"/>
          <w:b/>
          <w:sz w:val="22"/>
          <w:szCs w:val="22"/>
        </w:rPr>
        <w:t>/0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FA1288" w:rsidRPr="00FA1288">
        <w:rPr>
          <w:rFonts w:asciiTheme="minorHAnsi" w:hAnsiTheme="minorHAnsi" w:cstheme="minorHAnsi"/>
          <w:b/>
          <w:sz w:val="22"/>
          <w:szCs w:val="22"/>
        </w:rPr>
        <w:t>/2025 –</w:t>
      </w:r>
      <w:r w:rsidR="00FA1288" w:rsidRPr="00FA12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738F">
        <w:rPr>
          <w:rFonts w:ascii="Calibri" w:hAnsi="Calibri" w:cs="Calibri"/>
          <w:sz w:val="22"/>
          <w:szCs w:val="22"/>
        </w:rPr>
        <w:t>O concelho de Mourão, um território de luz vasta e generosa, de horizontes largos, tecidos sob a forma de planície, mas também de águas abundantes, oferecidas por Alqueva, serve de palco a mais um fim-de-semana de actividades do Festival Terras sem Sombra (TSS), a 1</w:t>
      </w:r>
      <w:r w:rsidR="00442570">
        <w:rPr>
          <w:rFonts w:ascii="Calibri" w:hAnsi="Calibri" w:cs="Calibri"/>
          <w:sz w:val="22"/>
          <w:szCs w:val="22"/>
        </w:rPr>
        <w:t>4</w:t>
      </w:r>
      <w:r w:rsidRPr="00EF738F">
        <w:rPr>
          <w:rFonts w:ascii="Calibri" w:hAnsi="Calibri" w:cs="Calibri"/>
          <w:sz w:val="22"/>
          <w:szCs w:val="22"/>
        </w:rPr>
        <w:t xml:space="preserve"> e 1</w:t>
      </w:r>
      <w:r w:rsidR="00442570">
        <w:rPr>
          <w:rFonts w:ascii="Calibri" w:hAnsi="Calibri" w:cs="Calibri"/>
          <w:sz w:val="22"/>
          <w:szCs w:val="22"/>
        </w:rPr>
        <w:t>5</w:t>
      </w:r>
      <w:r w:rsidRPr="00EF738F">
        <w:rPr>
          <w:rFonts w:ascii="Calibri" w:hAnsi="Calibri" w:cs="Calibri"/>
          <w:sz w:val="22"/>
          <w:szCs w:val="22"/>
        </w:rPr>
        <w:t xml:space="preserve"> de Junho. </w:t>
      </w:r>
    </w:p>
    <w:p w14:paraId="3251897D" w14:textId="35F36D38" w:rsidR="006E4784" w:rsidRPr="00EF738F" w:rsidRDefault="006E4784" w:rsidP="00B66CA2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 xml:space="preserve">Na sua 21.ª edição, subordinada ao tema </w:t>
      </w:r>
      <w:r w:rsidR="0029793E" w:rsidRPr="0029793E">
        <w:rPr>
          <w:rFonts w:ascii="Calibri" w:hAnsi="Calibri" w:cs="Calibri"/>
          <w:bCs/>
          <w:sz w:val="22"/>
          <w:szCs w:val="22"/>
        </w:rPr>
        <w:t>«</w:t>
      </w:r>
      <w:r w:rsidRPr="00EF738F">
        <w:rPr>
          <w:rFonts w:ascii="Calibri" w:hAnsi="Calibri" w:cs="Calibri"/>
          <w:sz w:val="22"/>
          <w:szCs w:val="22"/>
        </w:rPr>
        <w:t>Autoras, Intérpretes, Musas:</w:t>
      </w:r>
      <w:r w:rsidR="00B66CA2">
        <w:rPr>
          <w:rFonts w:ascii="Calibri" w:hAnsi="Calibri" w:cs="Calibri"/>
          <w:sz w:val="22"/>
          <w:szCs w:val="22"/>
        </w:rPr>
        <w:t xml:space="preserve"> </w:t>
      </w:r>
      <w:r w:rsidRPr="00EF738F">
        <w:rPr>
          <w:rFonts w:ascii="Calibri" w:hAnsi="Calibri" w:cs="Calibri"/>
          <w:sz w:val="22"/>
          <w:szCs w:val="22"/>
        </w:rPr>
        <w:t>O Eterno Feminino e a Condição da Mulher na Música (Séculos XIII-XXI)</w:t>
      </w:r>
      <w:r w:rsidR="0029793E" w:rsidRPr="0029793E">
        <w:rPr>
          <w:rFonts w:ascii="Calibri" w:hAnsi="Calibri" w:cs="Calibri"/>
          <w:bCs/>
          <w:sz w:val="22"/>
          <w:szCs w:val="22"/>
        </w:rPr>
        <w:t>»</w:t>
      </w:r>
      <w:r w:rsidRPr="00EF738F">
        <w:rPr>
          <w:rFonts w:ascii="Calibri" w:hAnsi="Calibri" w:cs="Calibri"/>
          <w:sz w:val="22"/>
          <w:szCs w:val="22"/>
        </w:rPr>
        <w:t>, a incursão do TSS em terras mouranenses propõe-nos uma abordagem tripartida: música</w:t>
      </w:r>
      <w:r w:rsidR="00BD423E">
        <w:rPr>
          <w:rFonts w:ascii="Calibri" w:hAnsi="Calibri" w:cs="Calibri"/>
          <w:sz w:val="22"/>
          <w:szCs w:val="22"/>
        </w:rPr>
        <w:t xml:space="preserve"> de excelência</w:t>
      </w:r>
      <w:r w:rsidRPr="00EF738F">
        <w:rPr>
          <w:rFonts w:ascii="Calibri" w:hAnsi="Calibri" w:cs="Calibri"/>
          <w:sz w:val="22"/>
          <w:szCs w:val="22"/>
        </w:rPr>
        <w:t xml:space="preserve">, património </w:t>
      </w:r>
      <w:r w:rsidR="00BD423E">
        <w:rPr>
          <w:rFonts w:ascii="Calibri" w:hAnsi="Calibri" w:cs="Calibri"/>
          <w:sz w:val="22"/>
          <w:szCs w:val="22"/>
        </w:rPr>
        <w:t xml:space="preserve">quase desconhecido </w:t>
      </w:r>
      <w:r w:rsidRPr="00EF738F">
        <w:rPr>
          <w:rFonts w:ascii="Calibri" w:hAnsi="Calibri" w:cs="Calibri"/>
          <w:sz w:val="22"/>
          <w:szCs w:val="22"/>
        </w:rPr>
        <w:t xml:space="preserve">e um olhar atento </w:t>
      </w:r>
      <w:r w:rsidR="00BD423E">
        <w:rPr>
          <w:rFonts w:ascii="Calibri" w:hAnsi="Calibri" w:cs="Calibri"/>
          <w:sz w:val="22"/>
          <w:szCs w:val="22"/>
        </w:rPr>
        <w:t>a um sector de excepção da</w:t>
      </w:r>
      <w:r w:rsidRPr="00EF738F">
        <w:rPr>
          <w:rFonts w:ascii="Calibri" w:hAnsi="Calibri" w:cs="Calibri"/>
          <w:sz w:val="22"/>
          <w:szCs w:val="22"/>
        </w:rPr>
        <w:t xml:space="preserve"> biodiversidade. Na componente musical, destaque para o </w:t>
      </w:r>
      <w:r w:rsidR="00654960">
        <w:rPr>
          <w:rFonts w:ascii="Calibri" w:hAnsi="Calibri" w:cs="Calibri"/>
          <w:sz w:val="22"/>
          <w:szCs w:val="22"/>
        </w:rPr>
        <w:t xml:space="preserve">concerto </w:t>
      </w:r>
      <w:r w:rsidR="00BD423E">
        <w:rPr>
          <w:rFonts w:ascii="Calibri" w:hAnsi="Calibri" w:cs="Calibri"/>
          <w:sz w:val="22"/>
          <w:szCs w:val="22"/>
        </w:rPr>
        <w:t>do</w:t>
      </w:r>
      <w:r w:rsidRPr="00EF738F">
        <w:rPr>
          <w:rFonts w:ascii="Calibri" w:hAnsi="Calibri" w:cs="Calibri"/>
          <w:sz w:val="22"/>
          <w:szCs w:val="22"/>
        </w:rPr>
        <w:t xml:space="preserve"> Quarteto de Cordas da Orquestra da Costa Atlântica, num </w:t>
      </w:r>
      <w:r w:rsidR="00BD423E">
        <w:rPr>
          <w:rFonts w:ascii="Calibri" w:hAnsi="Calibri" w:cs="Calibri"/>
          <w:sz w:val="22"/>
          <w:szCs w:val="22"/>
        </w:rPr>
        <w:t>programa, pouco escutado entre nós,</w:t>
      </w:r>
      <w:r w:rsidR="00820B14">
        <w:rPr>
          <w:rFonts w:ascii="Calibri" w:hAnsi="Calibri" w:cs="Calibri"/>
          <w:sz w:val="22"/>
          <w:szCs w:val="22"/>
        </w:rPr>
        <w:t xml:space="preserve"> </w:t>
      </w:r>
      <w:r w:rsidRPr="00EF738F">
        <w:rPr>
          <w:rFonts w:ascii="Calibri" w:hAnsi="Calibri" w:cs="Calibri"/>
          <w:sz w:val="22"/>
          <w:szCs w:val="22"/>
        </w:rPr>
        <w:t xml:space="preserve">que explora a espiritualidade, a memória e a presença intemporal da mulher na arte. A dimensão patrimonial propõe a visita à aldeia raiana de Granja, </w:t>
      </w:r>
      <w:r w:rsidR="00BD423E">
        <w:rPr>
          <w:rFonts w:ascii="Calibri" w:hAnsi="Calibri" w:cs="Calibri"/>
          <w:sz w:val="22"/>
          <w:szCs w:val="22"/>
        </w:rPr>
        <w:t>em</w:t>
      </w:r>
      <w:r w:rsidRPr="00EF738F">
        <w:rPr>
          <w:rFonts w:ascii="Calibri" w:hAnsi="Calibri" w:cs="Calibri"/>
          <w:sz w:val="22"/>
          <w:szCs w:val="22"/>
        </w:rPr>
        <w:t xml:space="preserve"> périplo ao tecido histórico e cultural do povoado. No domingo, o festival ruma à Herdade d</w:t>
      </w:r>
      <w:r w:rsidR="00442570">
        <w:rPr>
          <w:rFonts w:ascii="Calibri" w:hAnsi="Calibri" w:cs="Calibri"/>
          <w:sz w:val="22"/>
          <w:szCs w:val="22"/>
        </w:rPr>
        <w:t>a</w:t>
      </w:r>
      <w:r w:rsidRPr="00EF738F">
        <w:rPr>
          <w:rFonts w:ascii="Calibri" w:hAnsi="Calibri" w:cs="Calibri"/>
          <w:sz w:val="22"/>
          <w:szCs w:val="22"/>
        </w:rPr>
        <w:t xml:space="preserve"> Galeana, numa jornada de conhecimento da raça brava de lide, prova de que o montado pode ser</w:t>
      </w:r>
      <w:r w:rsidR="00442570">
        <w:rPr>
          <w:rFonts w:ascii="Calibri" w:hAnsi="Calibri" w:cs="Calibri"/>
          <w:sz w:val="22"/>
          <w:szCs w:val="22"/>
        </w:rPr>
        <w:t>,</w:t>
      </w:r>
      <w:r w:rsidRPr="00EF738F">
        <w:rPr>
          <w:rFonts w:ascii="Calibri" w:hAnsi="Calibri" w:cs="Calibri"/>
          <w:sz w:val="22"/>
          <w:szCs w:val="22"/>
        </w:rPr>
        <w:t xml:space="preserve"> simultaneamente</w:t>
      </w:r>
      <w:r w:rsidR="00442570">
        <w:rPr>
          <w:rFonts w:ascii="Calibri" w:hAnsi="Calibri" w:cs="Calibri"/>
          <w:sz w:val="22"/>
          <w:szCs w:val="22"/>
        </w:rPr>
        <w:t>,</w:t>
      </w:r>
      <w:r w:rsidRPr="00EF738F">
        <w:rPr>
          <w:rFonts w:ascii="Calibri" w:hAnsi="Calibri" w:cs="Calibri"/>
          <w:sz w:val="22"/>
          <w:szCs w:val="22"/>
        </w:rPr>
        <w:t xml:space="preserve"> espaço de afirmação cultural e de conservação da biodiversidade.</w:t>
      </w:r>
    </w:p>
    <w:p w14:paraId="7D145693" w14:textId="77777777" w:rsidR="006E4784" w:rsidRPr="00730185" w:rsidRDefault="006E4784" w:rsidP="00654960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730185">
        <w:rPr>
          <w:rFonts w:ascii="Calibri" w:hAnsi="Calibri" w:cs="Calibri"/>
          <w:sz w:val="22"/>
          <w:szCs w:val="22"/>
        </w:rPr>
        <w:t xml:space="preserve">Nesta apresentação em </w:t>
      </w:r>
      <w:r w:rsidRPr="00EF738F">
        <w:rPr>
          <w:rFonts w:ascii="Calibri" w:hAnsi="Calibri" w:cs="Calibri"/>
          <w:sz w:val="22"/>
          <w:szCs w:val="22"/>
        </w:rPr>
        <w:t>Mourão</w:t>
      </w:r>
      <w:r w:rsidRPr="00730185">
        <w:rPr>
          <w:rFonts w:ascii="Calibri" w:hAnsi="Calibri" w:cs="Calibri"/>
          <w:sz w:val="22"/>
          <w:szCs w:val="22"/>
        </w:rPr>
        <w:t xml:space="preserve">, o TSS conta com a parceria do município. </w:t>
      </w:r>
      <w:r w:rsidRPr="00EF738F">
        <w:rPr>
          <w:rFonts w:ascii="Calibri" w:hAnsi="Calibri" w:cs="Calibri"/>
          <w:sz w:val="22"/>
          <w:szCs w:val="22"/>
        </w:rPr>
        <w:t xml:space="preserve">Sublinhe-se </w:t>
      </w:r>
      <w:r w:rsidRPr="00730185">
        <w:rPr>
          <w:rFonts w:ascii="Calibri" w:hAnsi="Calibri" w:cs="Calibri"/>
          <w:sz w:val="22"/>
          <w:szCs w:val="22"/>
        </w:rPr>
        <w:t>o regresso, em 2025-26, ao apoio sustentado da Direcção-Geral das Artes, obtido mediante concurso público.</w:t>
      </w:r>
    </w:p>
    <w:p w14:paraId="104A4CC3" w14:textId="3A199732" w:rsidR="006E4784" w:rsidRPr="00EF738F" w:rsidRDefault="006E4784" w:rsidP="0029793E">
      <w:pPr>
        <w:ind w:left="-284"/>
        <w:rPr>
          <w:rFonts w:ascii="Calibri" w:hAnsi="Calibri" w:cs="Calibri"/>
          <w:b/>
          <w:bCs/>
          <w:sz w:val="22"/>
          <w:szCs w:val="22"/>
        </w:rPr>
      </w:pPr>
      <w:r w:rsidRPr="00EF738F">
        <w:rPr>
          <w:rFonts w:ascii="Calibri" w:hAnsi="Calibri" w:cs="Calibri"/>
          <w:b/>
          <w:bCs/>
          <w:sz w:val="22"/>
          <w:szCs w:val="22"/>
        </w:rPr>
        <w:t xml:space="preserve">Espiritualidade, memória e destino num concerto intimista </w:t>
      </w:r>
    </w:p>
    <w:p w14:paraId="0D6FA099" w14:textId="56C06C89" w:rsidR="006E4784" w:rsidRPr="00EF738F" w:rsidRDefault="006E4784" w:rsidP="0029793E">
      <w:pPr>
        <w:ind w:left="-284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EF738F">
        <w:rPr>
          <w:rFonts w:ascii="Calibri" w:hAnsi="Calibri" w:cs="Calibri"/>
          <w:sz w:val="22"/>
          <w:szCs w:val="22"/>
        </w:rPr>
        <w:t xml:space="preserve">Um dos pontos altos da agenda do TSS em Mourão ganha palco na noite de sábado (21h30), na </w:t>
      </w:r>
      <w:r w:rsidR="00654960">
        <w:rPr>
          <w:rFonts w:ascii="Calibri" w:hAnsi="Calibri" w:cs="Calibri"/>
          <w:sz w:val="22"/>
          <w:szCs w:val="22"/>
        </w:rPr>
        <w:t>i</w:t>
      </w:r>
      <w:r w:rsidRPr="00EF738F">
        <w:rPr>
          <w:rFonts w:ascii="Calibri" w:hAnsi="Calibri" w:cs="Calibri"/>
          <w:sz w:val="22"/>
          <w:szCs w:val="22"/>
        </w:rPr>
        <w:t xml:space="preserve">greja </w:t>
      </w:r>
      <w:r w:rsidR="00654960">
        <w:rPr>
          <w:rFonts w:ascii="Calibri" w:hAnsi="Calibri" w:cs="Calibri"/>
          <w:sz w:val="22"/>
          <w:szCs w:val="22"/>
        </w:rPr>
        <w:t>m</w:t>
      </w:r>
      <w:r w:rsidRPr="00EF738F">
        <w:rPr>
          <w:rFonts w:ascii="Calibri" w:hAnsi="Calibri" w:cs="Calibri"/>
          <w:sz w:val="22"/>
          <w:szCs w:val="22"/>
        </w:rPr>
        <w:t>atriz de Nossa Senhora das Candeias, em Mourão</w:t>
      </w:r>
      <w:r w:rsidR="00654960">
        <w:rPr>
          <w:rFonts w:ascii="Calibri" w:hAnsi="Calibri" w:cs="Calibri"/>
          <w:sz w:val="22"/>
          <w:szCs w:val="22"/>
        </w:rPr>
        <w:t>, encaixada no castelo desta formosa vila fronteiriça</w:t>
      </w:r>
      <w:r w:rsidRPr="00EF738F">
        <w:rPr>
          <w:rFonts w:ascii="Calibri" w:hAnsi="Calibri" w:cs="Calibri"/>
          <w:sz w:val="22"/>
          <w:szCs w:val="22"/>
        </w:rPr>
        <w:t xml:space="preserve">. </w:t>
      </w:r>
      <w:r w:rsidR="0029793E" w:rsidRPr="0029793E">
        <w:rPr>
          <w:rFonts w:ascii="Calibri" w:hAnsi="Calibri" w:cs="Calibri"/>
          <w:bCs/>
          <w:sz w:val="22"/>
          <w:szCs w:val="22"/>
        </w:rPr>
        <w:t>«</w:t>
      </w:r>
      <w:r w:rsidRPr="00EF738F">
        <w:rPr>
          <w:rFonts w:ascii="Calibri" w:hAnsi="Calibri" w:cs="Calibri"/>
          <w:sz w:val="22"/>
          <w:szCs w:val="22"/>
        </w:rPr>
        <w:t>Cantos da Terra: O Eterno Feminino</w:t>
      </w:r>
      <w:r w:rsidR="0029793E" w:rsidRPr="0029793E">
        <w:rPr>
          <w:rFonts w:ascii="Calibri" w:hAnsi="Calibri" w:cs="Calibri"/>
          <w:bCs/>
          <w:sz w:val="22"/>
          <w:szCs w:val="22"/>
        </w:rPr>
        <w:t>»</w:t>
      </w:r>
      <w:r w:rsidRPr="00EF738F">
        <w:rPr>
          <w:rFonts w:ascii="Calibri" w:hAnsi="Calibri" w:cs="Calibri"/>
          <w:sz w:val="22"/>
          <w:szCs w:val="22"/>
        </w:rPr>
        <w:t xml:space="preserve"> intitula o concerto entregue à mestria do Quarteto de Cordas da Orquestra da Costa Atlântica, </w:t>
      </w:r>
      <w:r w:rsidRPr="00EF738F">
        <w:rPr>
          <w:rFonts w:ascii="Calibri" w:hAnsi="Calibri" w:cs="Calibri"/>
          <w:i/>
          <w:iCs/>
          <w:sz w:val="22"/>
          <w:szCs w:val="22"/>
        </w:rPr>
        <w:t xml:space="preserve">ensemble </w:t>
      </w:r>
      <w:r w:rsidRPr="00EF738F">
        <w:rPr>
          <w:rFonts w:ascii="Calibri" w:hAnsi="Calibri" w:cs="Calibri"/>
          <w:sz w:val="22"/>
          <w:szCs w:val="22"/>
        </w:rPr>
        <w:t xml:space="preserve">que reúne </w:t>
      </w:r>
      <w:r w:rsidR="00654960">
        <w:rPr>
          <w:rFonts w:ascii="Calibri" w:hAnsi="Calibri" w:cs="Calibri"/>
          <w:sz w:val="22"/>
          <w:szCs w:val="22"/>
        </w:rPr>
        <w:t xml:space="preserve">intérpretes de excepção: </w:t>
      </w:r>
      <w:r w:rsidRPr="00EF738F">
        <w:rPr>
          <w:rFonts w:ascii="Calibri" w:hAnsi="Calibri" w:cs="Calibri"/>
          <w:sz w:val="22"/>
          <w:szCs w:val="22"/>
        </w:rPr>
        <w:t>David Lloyd e Fabiana Fernandes (violinos), Catarina Gonçalves (viola d'arco) e António Ferreira (</w:t>
      </w:r>
      <w:r w:rsidR="00442570">
        <w:rPr>
          <w:rFonts w:ascii="Calibri" w:hAnsi="Calibri" w:cs="Calibri"/>
          <w:sz w:val="22"/>
          <w:szCs w:val="22"/>
        </w:rPr>
        <w:t>v</w:t>
      </w:r>
      <w:r w:rsidRPr="00EF738F">
        <w:rPr>
          <w:rFonts w:ascii="Calibri" w:hAnsi="Calibri" w:cs="Calibri"/>
          <w:sz w:val="22"/>
          <w:szCs w:val="22"/>
        </w:rPr>
        <w:t xml:space="preserve">ioloncelo). </w:t>
      </w:r>
    </w:p>
    <w:p w14:paraId="0E70B333" w14:textId="5E3E2D31" w:rsidR="006E4784" w:rsidRPr="00EF738F" w:rsidRDefault="006E4784" w:rsidP="0029793E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 xml:space="preserve">Fundada para consolidar a música erudita em Portugal, a Orquestra da Costa Atlântica realiza desde 2015 uma actividade artística regular. </w:t>
      </w:r>
      <w:r w:rsidR="00654960">
        <w:rPr>
          <w:rFonts w:ascii="Calibri" w:hAnsi="Calibri" w:cs="Calibri"/>
          <w:sz w:val="22"/>
          <w:szCs w:val="22"/>
        </w:rPr>
        <w:t>Com sede</w:t>
      </w:r>
      <w:r w:rsidRPr="00EF738F">
        <w:rPr>
          <w:rFonts w:ascii="Calibri" w:hAnsi="Calibri" w:cs="Calibri"/>
          <w:sz w:val="22"/>
          <w:szCs w:val="22"/>
        </w:rPr>
        <w:t xml:space="preserve"> em Esposende, a </w:t>
      </w:r>
      <w:r w:rsidR="00654960">
        <w:rPr>
          <w:rFonts w:ascii="Calibri" w:hAnsi="Calibri" w:cs="Calibri"/>
          <w:sz w:val="22"/>
          <w:szCs w:val="22"/>
        </w:rPr>
        <w:t>instituição</w:t>
      </w:r>
      <w:r w:rsidRPr="00EF738F">
        <w:rPr>
          <w:rFonts w:ascii="Calibri" w:hAnsi="Calibri" w:cs="Calibri"/>
          <w:sz w:val="22"/>
          <w:szCs w:val="22"/>
        </w:rPr>
        <w:t xml:space="preserve"> que </w:t>
      </w:r>
      <w:r w:rsidR="00654960">
        <w:rPr>
          <w:rFonts w:ascii="Calibri" w:hAnsi="Calibri" w:cs="Calibri"/>
          <w:sz w:val="22"/>
          <w:szCs w:val="22"/>
        </w:rPr>
        <w:t>lhe dá corpo</w:t>
      </w:r>
      <w:r w:rsidRPr="00EF738F">
        <w:rPr>
          <w:rFonts w:ascii="Calibri" w:hAnsi="Calibri" w:cs="Calibri"/>
          <w:sz w:val="22"/>
          <w:szCs w:val="22"/>
        </w:rPr>
        <w:t xml:space="preserve"> desenvolve projectos para valorizar e difundir o repertório sinfónico. Com 60 músicos profissionais, a orquestra adapta-se a diferentes formações conforme o programa, de que é exemplo o concerto de 1</w:t>
      </w:r>
      <w:r w:rsidR="00442570">
        <w:rPr>
          <w:rFonts w:ascii="Calibri" w:hAnsi="Calibri" w:cs="Calibri"/>
          <w:sz w:val="22"/>
          <w:szCs w:val="22"/>
        </w:rPr>
        <w:t>4</w:t>
      </w:r>
      <w:r w:rsidRPr="00EF738F">
        <w:rPr>
          <w:rFonts w:ascii="Calibri" w:hAnsi="Calibri" w:cs="Calibri"/>
          <w:sz w:val="22"/>
          <w:szCs w:val="22"/>
        </w:rPr>
        <w:t xml:space="preserve"> de Junho, com repertórios desde o </w:t>
      </w:r>
      <w:r w:rsidR="00BC36AB">
        <w:rPr>
          <w:rFonts w:ascii="Calibri" w:hAnsi="Calibri" w:cs="Calibri"/>
          <w:sz w:val="22"/>
          <w:szCs w:val="22"/>
        </w:rPr>
        <w:t>C</w:t>
      </w:r>
      <w:r w:rsidRPr="00EF738F">
        <w:rPr>
          <w:rFonts w:ascii="Calibri" w:hAnsi="Calibri" w:cs="Calibri"/>
          <w:sz w:val="22"/>
          <w:szCs w:val="22"/>
        </w:rPr>
        <w:t xml:space="preserve">lassicismo à contemporaneidade, incluindo </w:t>
      </w:r>
      <w:r w:rsidR="00442570">
        <w:rPr>
          <w:rFonts w:ascii="Calibri" w:hAnsi="Calibri" w:cs="Calibri"/>
          <w:sz w:val="22"/>
          <w:szCs w:val="22"/>
        </w:rPr>
        <w:t>ó</w:t>
      </w:r>
      <w:r w:rsidRPr="00EF738F">
        <w:rPr>
          <w:rFonts w:ascii="Calibri" w:hAnsi="Calibri" w:cs="Calibri"/>
          <w:sz w:val="22"/>
          <w:szCs w:val="22"/>
        </w:rPr>
        <w:t xml:space="preserve">pera e </w:t>
      </w:r>
      <w:r w:rsidR="00442570">
        <w:rPr>
          <w:rFonts w:ascii="Calibri" w:hAnsi="Calibri" w:cs="Calibri"/>
          <w:sz w:val="22"/>
          <w:szCs w:val="22"/>
        </w:rPr>
        <w:t>b</w:t>
      </w:r>
      <w:r w:rsidRPr="00EF738F">
        <w:rPr>
          <w:rFonts w:ascii="Calibri" w:hAnsi="Calibri" w:cs="Calibri"/>
          <w:sz w:val="22"/>
          <w:szCs w:val="22"/>
        </w:rPr>
        <w:t xml:space="preserve">ailado. Em 2024, a convite do Ministério da Cultura da China, realizou 28 concertos em várias cidades </w:t>
      </w:r>
      <w:r w:rsidR="00BC36AB">
        <w:rPr>
          <w:rFonts w:ascii="Calibri" w:hAnsi="Calibri" w:cs="Calibri"/>
          <w:sz w:val="22"/>
          <w:szCs w:val="22"/>
        </w:rPr>
        <w:t>deste imenso país</w:t>
      </w:r>
      <w:r w:rsidRPr="00EF738F">
        <w:rPr>
          <w:rFonts w:ascii="Calibri" w:hAnsi="Calibri" w:cs="Calibri"/>
          <w:sz w:val="22"/>
          <w:szCs w:val="22"/>
        </w:rPr>
        <w:t>. A direcção artística é de Lu</w:t>
      </w:r>
      <w:r w:rsidR="00442570">
        <w:rPr>
          <w:rFonts w:ascii="Calibri" w:hAnsi="Calibri" w:cs="Calibri"/>
          <w:sz w:val="22"/>
          <w:szCs w:val="22"/>
        </w:rPr>
        <w:t>í</w:t>
      </w:r>
      <w:r w:rsidRPr="00EF738F">
        <w:rPr>
          <w:rFonts w:ascii="Calibri" w:hAnsi="Calibri" w:cs="Calibri"/>
          <w:sz w:val="22"/>
          <w:szCs w:val="22"/>
        </w:rPr>
        <w:t xml:space="preserve">s Miguel Clemente, maestro titular desde a fundação. Para além de dirigir, dedica-se à formação de novos maestros, lidera </w:t>
      </w:r>
      <w:r w:rsidRPr="00EF738F">
        <w:rPr>
          <w:rFonts w:ascii="Calibri" w:hAnsi="Calibri" w:cs="Calibri"/>
          <w:i/>
          <w:iCs/>
          <w:sz w:val="22"/>
          <w:szCs w:val="22"/>
        </w:rPr>
        <w:t>masterclasses</w:t>
      </w:r>
      <w:r w:rsidRPr="00EF738F">
        <w:rPr>
          <w:rFonts w:ascii="Calibri" w:hAnsi="Calibri" w:cs="Calibri"/>
          <w:sz w:val="22"/>
          <w:szCs w:val="22"/>
        </w:rPr>
        <w:t xml:space="preserve"> e coordena a Jovem Orquestra da Costa Atlântica e </w:t>
      </w:r>
      <w:r w:rsidR="00442570">
        <w:rPr>
          <w:rFonts w:ascii="Calibri" w:hAnsi="Calibri" w:cs="Calibri"/>
          <w:sz w:val="22"/>
          <w:szCs w:val="22"/>
        </w:rPr>
        <w:t xml:space="preserve">a </w:t>
      </w:r>
      <w:r w:rsidRPr="00EF738F">
        <w:rPr>
          <w:rFonts w:ascii="Calibri" w:hAnsi="Calibri" w:cs="Calibri"/>
          <w:sz w:val="22"/>
          <w:szCs w:val="22"/>
        </w:rPr>
        <w:t>sua Academia de Direcção.</w:t>
      </w:r>
    </w:p>
    <w:p w14:paraId="28EEBC6C" w14:textId="17480331" w:rsidR="00820B14" w:rsidRPr="00EF738F" w:rsidRDefault="006E4784" w:rsidP="00A12ECC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 xml:space="preserve">Na noite mouranense, o concerto apresenta três obras que exploram espiritualidade, memória e destino, num convite à introspecção sobre os ciclos da vida e a presença eterna do feminino na arte. A compositora do século XX Florence Price faz-se presente com a peça </w:t>
      </w:r>
      <w:r w:rsidRPr="00EF738F">
        <w:rPr>
          <w:rFonts w:ascii="Calibri" w:hAnsi="Calibri" w:cs="Calibri"/>
          <w:i/>
          <w:iCs/>
          <w:sz w:val="22"/>
          <w:szCs w:val="22"/>
        </w:rPr>
        <w:t>Adoration</w:t>
      </w:r>
      <w:r w:rsidRPr="00EF738F">
        <w:rPr>
          <w:rFonts w:ascii="Calibri" w:hAnsi="Calibri" w:cs="Calibri"/>
          <w:sz w:val="22"/>
          <w:szCs w:val="22"/>
        </w:rPr>
        <w:t xml:space="preserve"> uma devoção luminosa e feminina. </w:t>
      </w:r>
      <w:r w:rsidR="004B14E5">
        <w:rPr>
          <w:rFonts w:ascii="Calibri" w:hAnsi="Calibri" w:cs="Calibri"/>
          <w:sz w:val="22"/>
          <w:szCs w:val="22"/>
        </w:rPr>
        <w:t>Por seu turno, u</w:t>
      </w:r>
      <w:r w:rsidR="00BC36AB">
        <w:rPr>
          <w:rFonts w:ascii="Calibri" w:hAnsi="Calibri" w:cs="Calibri"/>
          <w:sz w:val="22"/>
          <w:szCs w:val="22"/>
        </w:rPr>
        <w:t xml:space="preserve">m </w:t>
      </w:r>
      <w:r w:rsidR="004B14E5">
        <w:rPr>
          <w:rFonts w:ascii="Calibri" w:hAnsi="Calibri" w:cs="Calibri"/>
          <w:sz w:val="22"/>
          <w:szCs w:val="22"/>
        </w:rPr>
        <w:t>extraordinário</w:t>
      </w:r>
      <w:r w:rsidRPr="00EF738F">
        <w:rPr>
          <w:rFonts w:ascii="Calibri" w:hAnsi="Calibri" w:cs="Calibri"/>
          <w:sz w:val="22"/>
          <w:szCs w:val="22"/>
        </w:rPr>
        <w:t xml:space="preserve"> compositor do século XIX</w:t>
      </w:r>
      <w:r w:rsidR="00BC36AB">
        <w:rPr>
          <w:rFonts w:ascii="Calibri" w:hAnsi="Calibri" w:cs="Calibri"/>
          <w:sz w:val="22"/>
          <w:szCs w:val="22"/>
        </w:rPr>
        <w:t>,</w:t>
      </w:r>
      <w:r w:rsidRPr="00EF738F">
        <w:rPr>
          <w:rFonts w:ascii="Calibri" w:hAnsi="Calibri" w:cs="Calibri"/>
          <w:sz w:val="22"/>
          <w:szCs w:val="22"/>
        </w:rPr>
        <w:t xml:space="preserve"> Franz Schubert</w:t>
      </w:r>
      <w:r w:rsidR="00BC36AB">
        <w:rPr>
          <w:rFonts w:ascii="Calibri" w:hAnsi="Calibri" w:cs="Calibri"/>
          <w:sz w:val="22"/>
          <w:szCs w:val="22"/>
        </w:rPr>
        <w:t>,</w:t>
      </w:r>
      <w:r w:rsidRPr="00EF738F">
        <w:rPr>
          <w:rFonts w:ascii="Calibri" w:hAnsi="Calibri" w:cs="Calibri"/>
          <w:sz w:val="22"/>
          <w:szCs w:val="22"/>
        </w:rPr>
        <w:t xml:space="preserve"> </w:t>
      </w:r>
      <w:r w:rsidR="00BC36AB">
        <w:rPr>
          <w:rFonts w:ascii="Calibri" w:hAnsi="Calibri" w:cs="Calibri"/>
          <w:sz w:val="22"/>
          <w:szCs w:val="22"/>
        </w:rPr>
        <w:t>marca</w:t>
      </w:r>
      <w:r w:rsidRPr="00EF738F">
        <w:rPr>
          <w:rFonts w:ascii="Calibri" w:hAnsi="Calibri" w:cs="Calibri"/>
          <w:sz w:val="22"/>
          <w:szCs w:val="22"/>
        </w:rPr>
        <w:t xml:space="preserve"> o programa</w:t>
      </w:r>
      <w:r w:rsidR="00BC36AB">
        <w:rPr>
          <w:rFonts w:ascii="Calibri" w:hAnsi="Calibri" w:cs="Calibri"/>
          <w:sz w:val="22"/>
          <w:szCs w:val="22"/>
        </w:rPr>
        <w:t>,</w:t>
      </w:r>
      <w:r w:rsidRPr="00EF738F">
        <w:rPr>
          <w:rFonts w:ascii="Calibri" w:hAnsi="Calibri" w:cs="Calibri"/>
          <w:sz w:val="22"/>
          <w:szCs w:val="22"/>
        </w:rPr>
        <w:t xml:space="preserve"> com o dramático Quarteto n.º 14,</w:t>
      </w:r>
      <w:r w:rsidRPr="00EF738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B14E5">
        <w:rPr>
          <w:rFonts w:ascii="Calibri" w:hAnsi="Calibri" w:cs="Calibri"/>
          <w:i/>
          <w:iCs/>
          <w:sz w:val="22"/>
          <w:szCs w:val="22"/>
        </w:rPr>
        <w:t>A Morte e a Donzela</w:t>
      </w:r>
      <w:r w:rsidRPr="00EF738F">
        <w:rPr>
          <w:rFonts w:ascii="Calibri" w:hAnsi="Calibri" w:cs="Calibri"/>
          <w:sz w:val="22"/>
          <w:szCs w:val="22"/>
        </w:rPr>
        <w:t xml:space="preserve">, onde o confronto entre vida e morte é expresso em intensos movimentos, simbolizando o eterno feminino. </w:t>
      </w:r>
    </w:p>
    <w:p w14:paraId="0F32AEE2" w14:textId="77777777" w:rsidR="006E4784" w:rsidRPr="00EF738F" w:rsidRDefault="006E4784" w:rsidP="0029793E">
      <w:pPr>
        <w:ind w:left="-284"/>
        <w:rPr>
          <w:rFonts w:ascii="Calibri" w:hAnsi="Calibri" w:cs="Calibri"/>
          <w:b/>
          <w:bCs/>
          <w:sz w:val="22"/>
          <w:szCs w:val="22"/>
        </w:rPr>
      </w:pPr>
      <w:r w:rsidRPr="00EF738F">
        <w:rPr>
          <w:rFonts w:ascii="Calibri" w:hAnsi="Calibri" w:cs="Calibri"/>
          <w:b/>
          <w:bCs/>
          <w:sz w:val="22"/>
          <w:szCs w:val="22"/>
        </w:rPr>
        <w:lastRenderedPageBreak/>
        <w:t xml:space="preserve">Uma herança de séculos, a história e o património de Granja </w:t>
      </w:r>
    </w:p>
    <w:p w14:paraId="266BC362" w14:textId="4E146180" w:rsidR="006E4784" w:rsidRPr="00EF738F" w:rsidRDefault="006E4784" w:rsidP="0029793E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>A matriz do TSS também se constrói com a descoberta de tesouros guardados em território alentejano.</w:t>
      </w:r>
      <w:r w:rsidR="004B14E5">
        <w:rPr>
          <w:rFonts w:ascii="Calibri" w:hAnsi="Calibri" w:cs="Calibri"/>
          <w:sz w:val="22"/>
          <w:szCs w:val="22"/>
        </w:rPr>
        <w:t xml:space="preserve"> </w:t>
      </w:r>
      <w:r w:rsidR="009F19BF">
        <w:rPr>
          <w:rFonts w:ascii="Calibri" w:hAnsi="Calibri" w:cs="Calibri"/>
          <w:sz w:val="22"/>
          <w:szCs w:val="22"/>
        </w:rPr>
        <w:t xml:space="preserve">Tesouros pouco conhecidos, mas de enorme interesse cultural e identitário. </w:t>
      </w:r>
      <w:r w:rsidRPr="00EF738F">
        <w:rPr>
          <w:rFonts w:ascii="Calibri" w:hAnsi="Calibri" w:cs="Calibri"/>
          <w:sz w:val="22"/>
          <w:szCs w:val="22"/>
        </w:rPr>
        <w:t>Isto mesmo propõe a tarde de sábado, 1</w:t>
      </w:r>
      <w:r w:rsidR="004B14E5">
        <w:rPr>
          <w:rFonts w:ascii="Calibri" w:hAnsi="Calibri" w:cs="Calibri"/>
          <w:sz w:val="22"/>
          <w:szCs w:val="22"/>
        </w:rPr>
        <w:t>4</w:t>
      </w:r>
      <w:r w:rsidRPr="00EF738F">
        <w:rPr>
          <w:rFonts w:ascii="Calibri" w:hAnsi="Calibri" w:cs="Calibri"/>
          <w:sz w:val="22"/>
          <w:szCs w:val="22"/>
        </w:rPr>
        <w:t xml:space="preserve"> de Junho, a partir das 15h00. A actividade dedicada aos traços patrimoniais decorre sob o tema </w:t>
      </w:r>
      <w:r w:rsidR="0029793E" w:rsidRPr="0029793E">
        <w:rPr>
          <w:rFonts w:ascii="Calibri" w:hAnsi="Calibri" w:cs="Calibri"/>
          <w:bCs/>
          <w:sz w:val="22"/>
          <w:szCs w:val="22"/>
        </w:rPr>
        <w:t>«</w:t>
      </w:r>
      <w:r w:rsidRPr="00EF738F">
        <w:rPr>
          <w:rFonts w:ascii="Calibri" w:hAnsi="Calibri" w:cs="Calibri"/>
          <w:sz w:val="22"/>
          <w:szCs w:val="22"/>
        </w:rPr>
        <w:t>Uma Aldeia da Raia: História e Património de Granja</w:t>
      </w:r>
      <w:r w:rsidR="0029793E" w:rsidRPr="0029793E">
        <w:rPr>
          <w:rFonts w:ascii="Calibri" w:hAnsi="Calibri" w:cs="Calibri"/>
          <w:bCs/>
          <w:sz w:val="22"/>
          <w:szCs w:val="22"/>
        </w:rPr>
        <w:t>»</w:t>
      </w:r>
      <w:r w:rsidRPr="00EF738F">
        <w:rPr>
          <w:rFonts w:ascii="Calibri" w:hAnsi="Calibri" w:cs="Calibri"/>
          <w:sz w:val="22"/>
          <w:szCs w:val="22"/>
        </w:rPr>
        <w:t xml:space="preserve">, com ponto de encontro na </w:t>
      </w:r>
      <w:r w:rsidR="009F19BF">
        <w:rPr>
          <w:rFonts w:ascii="Calibri" w:hAnsi="Calibri" w:cs="Calibri"/>
          <w:sz w:val="22"/>
          <w:szCs w:val="22"/>
        </w:rPr>
        <w:t>i</w:t>
      </w:r>
      <w:r w:rsidRPr="00EF738F">
        <w:rPr>
          <w:rFonts w:ascii="Calibri" w:hAnsi="Calibri" w:cs="Calibri"/>
          <w:sz w:val="22"/>
          <w:szCs w:val="22"/>
        </w:rPr>
        <w:t>greja de São Brás</w:t>
      </w:r>
      <w:r w:rsidR="009F19BF">
        <w:rPr>
          <w:rFonts w:ascii="Calibri" w:hAnsi="Calibri" w:cs="Calibri"/>
          <w:sz w:val="22"/>
          <w:szCs w:val="22"/>
        </w:rPr>
        <w:t>,</w:t>
      </w:r>
      <w:r w:rsidRPr="00EF738F">
        <w:rPr>
          <w:rFonts w:ascii="Calibri" w:hAnsi="Calibri" w:cs="Calibri"/>
          <w:sz w:val="22"/>
          <w:szCs w:val="22"/>
        </w:rPr>
        <w:t xml:space="preserve"> sob a condução de Vítor Serrão, </w:t>
      </w:r>
      <w:r w:rsidR="009F19BF">
        <w:rPr>
          <w:rFonts w:ascii="Calibri" w:hAnsi="Calibri" w:cs="Calibri"/>
          <w:sz w:val="22"/>
          <w:szCs w:val="22"/>
        </w:rPr>
        <w:t>p</w:t>
      </w:r>
      <w:r w:rsidRPr="00EF738F">
        <w:rPr>
          <w:rFonts w:ascii="Calibri" w:hAnsi="Calibri" w:cs="Calibri"/>
          <w:sz w:val="22"/>
          <w:szCs w:val="22"/>
        </w:rPr>
        <w:t xml:space="preserve">rofessor </w:t>
      </w:r>
      <w:r w:rsidR="009F19BF">
        <w:rPr>
          <w:rFonts w:ascii="Calibri" w:hAnsi="Calibri" w:cs="Calibri"/>
          <w:sz w:val="22"/>
          <w:szCs w:val="22"/>
        </w:rPr>
        <w:t>c</w:t>
      </w:r>
      <w:r w:rsidRPr="00EF738F">
        <w:rPr>
          <w:rFonts w:ascii="Calibri" w:hAnsi="Calibri" w:cs="Calibri"/>
          <w:sz w:val="22"/>
          <w:szCs w:val="22"/>
        </w:rPr>
        <w:t xml:space="preserve">atedrático </w:t>
      </w:r>
      <w:r w:rsidR="009F19BF">
        <w:rPr>
          <w:rFonts w:ascii="Calibri" w:hAnsi="Calibri" w:cs="Calibri"/>
          <w:sz w:val="22"/>
          <w:szCs w:val="22"/>
        </w:rPr>
        <w:t>e</w:t>
      </w:r>
      <w:r w:rsidRPr="00EF738F">
        <w:rPr>
          <w:rFonts w:ascii="Calibri" w:hAnsi="Calibri" w:cs="Calibri"/>
          <w:sz w:val="22"/>
          <w:szCs w:val="22"/>
        </w:rPr>
        <w:t>mérito da Faculdade de Letras da Universidade de Lisboa</w:t>
      </w:r>
      <w:r w:rsidR="009F19BF">
        <w:rPr>
          <w:rFonts w:ascii="Calibri" w:hAnsi="Calibri" w:cs="Calibri"/>
          <w:sz w:val="22"/>
          <w:szCs w:val="22"/>
        </w:rPr>
        <w:t xml:space="preserve"> e um dos maiores conhecedores do património artístico de Portugal.</w:t>
      </w:r>
    </w:p>
    <w:p w14:paraId="0F3351AF" w14:textId="77777777" w:rsidR="006E4784" w:rsidRPr="00EF738F" w:rsidRDefault="006E4784" w:rsidP="0029793E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 xml:space="preserve">No extremo oriental do concelho de Mourão, Granja cuida de uma herança de séculos. Última povoação do distrito de Évora antes de pisar solo espanhol, esta aldeia alentejana é mais do que um marco geográfico junto à fronteira: é um território de substratos históricos, de memórias e de persistência cultural. Implantada a escassos metros da ribeira de Alcarrache — braço serpenteante do grande lago de Alqueva — Granja é hoje uma das aldeias ribeirinhas do maior lago artificial da Europa. </w:t>
      </w:r>
    </w:p>
    <w:p w14:paraId="3ED15A33" w14:textId="518E4DAB" w:rsidR="006E4784" w:rsidRPr="00EF738F" w:rsidRDefault="006E4784" w:rsidP="0029793E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 xml:space="preserve">O lugar remonta ao século XIII, com menções à </w:t>
      </w:r>
      <w:r w:rsidR="0029793E" w:rsidRPr="0029793E">
        <w:rPr>
          <w:rFonts w:ascii="Calibri" w:hAnsi="Calibri" w:cs="Calibri"/>
          <w:bCs/>
          <w:sz w:val="22"/>
          <w:szCs w:val="22"/>
        </w:rPr>
        <w:t>«</w:t>
      </w:r>
      <w:r w:rsidRPr="00EF738F">
        <w:rPr>
          <w:rFonts w:ascii="Calibri" w:hAnsi="Calibri" w:cs="Calibri"/>
          <w:sz w:val="22"/>
          <w:szCs w:val="22"/>
        </w:rPr>
        <w:t>Granja do Hospital</w:t>
      </w:r>
      <w:r w:rsidR="0029793E" w:rsidRPr="0029793E">
        <w:rPr>
          <w:rFonts w:ascii="Calibri" w:hAnsi="Calibri" w:cs="Calibri"/>
          <w:bCs/>
          <w:sz w:val="22"/>
          <w:szCs w:val="22"/>
        </w:rPr>
        <w:t>»</w:t>
      </w:r>
      <w:r w:rsidRPr="00EF738F">
        <w:rPr>
          <w:rFonts w:ascii="Calibri" w:hAnsi="Calibri" w:cs="Calibri"/>
          <w:sz w:val="22"/>
          <w:szCs w:val="22"/>
        </w:rPr>
        <w:t xml:space="preserve">, administrada então pela Ordem dos Freires do Hospital. A sua posição estratégica junto à raia transformou-a, séculos depois, em alvo recorrente durante a Guerra da Restauração, o que explica, em parte, o apagamento documental da sua história mais remota. O passado da localidade manifesta-se num riquíssimo património: pontes de origem romana e árabe sobre os rios Alcarrache e Godelim, chaminés mouriscas e, sobretudo, o património religioso. A </w:t>
      </w:r>
      <w:r w:rsidR="009F19BF">
        <w:rPr>
          <w:rFonts w:ascii="Calibri" w:hAnsi="Calibri" w:cs="Calibri"/>
          <w:sz w:val="22"/>
          <w:szCs w:val="22"/>
        </w:rPr>
        <w:t>i</w:t>
      </w:r>
      <w:r w:rsidRPr="00EF738F">
        <w:rPr>
          <w:rFonts w:ascii="Calibri" w:hAnsi="Calibri" w:cs="Calibri"/>
          <w:sz w:val="22"/>
          <w:szCs w:val="22"/>
        </w:rPr>
        <w:t xml:space="preserve">greja </w:t>
      </w:r>
      <w:r w:rsidR="009F19BF">
        <w:rPr>
          <w:rFonts w:ascii="Calibri" w:hAnsi="Calibri" w:cs="Calibri"/>
          <w:sz w:val="22"/>
          <w:szCs w:val="22"/>
        </w:rPr>
        <w:t>paroquial</w:t>
      </w:r>
      <w:r w:rsidRPr="00EF738F">
        <w:rPr>
          <w:rFonts w:ascii="Calibri" w:hAnsi="Calibri" w:cs="Calibri"/>
          <w:sz w:val="22"/>
          <w:szCs w:val="22"/>
        </w:rPr>
        <w:t xml:space="preserve">, do século XVI, destaca-se pela volumetria sóbria e planta rectangular. A poucos metros, a Igreja de São Brás, do século XIV, encontra-se classificada como Monumento de Interesse Público. Completa o conjunto a singela </w:t>
      </w:r>
      <w:r w:rsidR="006236E5">
        <w:rPr>
          <w:rFonts w:ascii="Calibri" w:hAnsi="Calibri" w:cs="Calibri"/>
          <w:sz w:val="22"/>
          <w:szCs w:val="22"/>
        </w:rPr>
        <w:t>i</w:t>
      </w:r>
      <w:r w:rsidRPr="00EF738F">
        <w:rPr>
          <w:rFonts w:ascii="Calibri" w:hAnsi="Calibri" w:cs="Calibri"/>
          <w:sz w:val="22"/>
          <w:szCs w:val="22"/>
        </w:rPr>
        <w:t>greja da Misericórdia, no coração da povoação.</w:t>
      </w:r>
    </w:p>
    <w:p w14:paraId="007E3624" w14:textId="346C1586" w:rsidR="006E4784" w:rsidRPr="006236E5" w:rsidRDefault="006E4784" w:rsidP="0029793E">
      <w:pPr>
        <w:ind w:left="-284"/>
        <w:jc w:val="both"/>
        <w:rPr>
          <w:rFonts w:ascii="Calibri" w:hAnsi="Calibri" w:cs="Calibri"/>
          <w:b/>
          <w:bCs/>
          <w:sz w:val="22"/>
          <w:szCs w:val="22"/>
        </w:rPr>
      </w:pPr>
      <w:r w:rsidRPr="00EF738F">
        <w:rPr>
          <w:rFonts w:ascii="Calibri" w:hAnsi="Calibri" w:cs="Calibri"/>
          <w:b/>
          <w:bCs/>
          <w:sz w:val="22"/>
          <w:szCs w:val="22"/>
        </w:rPr>
        <w:t>Visita à Herdade d</w:t>
      </w:r>
      <w:r w:rsidR="004B14E5">
        <w:rPr>
          <w:rFonts w:ascii="Calibri" w:hAnsi="Calibri" w:cs="Calibri"/>
          <w:b/>
          <w:bCs/>
          <w:sz w:val="22"/>
          <w:szCs w:val="22"/>
        </w:rPr>
        <w:t>a</w:t>
      </w:r>
      <w:r w:rsidRPr="00EF738F">
        <w:rPr>
          <w:rFonts w:ascii="Calibri" w:hAnsi="Calibri" w:cs="Calibri"/>
          <w:b/>
          <w:bCs/>
          <w:sz w:val="22"/>
          <w:szCs w:val="22"/>
        </w:rPr>
        <w:t xml:space="preserve"> Galeana</w:t>
      </w:r>
      <w:r w:rsidR="006236E5">
        <w:rPr>
          <w:rFonts w:ascii="Calibri" w:hAnsi="Calibri" w:cs="Calibri"/>
          <w:b/>
          <w:bCs/>
          <w:sz w:val="22"/>
          <w:szCs w:val="22"/>
        </w:rPr>
        <w:t xml:space="preserve">: a raça brava de lide, </w:t>
      </w:r>
      <w:r w:rsidR="006236E5">
        <w:rPr>
          <w:rFonts w:ascii="Calibri" w:hAnsi="Calibri" w:cs="Calibri"/>
          <w:b/>
          <w:bCs/>
          <w:i/>
          <w:iCs/>
          <w:sz w:val="22"/>
          <w:szCs w:val="22"/>
        </w:rPr>
        <w:t xml:space="preserve">hotspot </w:t>
      </w:r>
      <w:r w:rsidR="006236E5">
        <w:rPr>
          <w:rFonts w:ascii="Calibri" w:hAnsi="Calibri" w:cs="Calibri"/>
          <w:b/>
          <w:bCs/>
          <w:sz w:val="22"/>
          <w:szCs w:val="22"/>
        </w:rPr>
        <w:t>da biodiversidade</w:t>
      </w:r>
    </w:p>
    <w:p w14:paraId="04EFADDE" w14:textId="78E571B1" w:rsidR="006E4784" w:rsidRPr="00EF738F" w:rsidRDefault="006E4784" w:rsidP="00A12ECC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>A manhã de domingo, 1</w:t>
      </w:r>
      <w:r w:rsidR="004B14E5">
        <w:rPr>
          <w:rFonts w:ascii="Calibri" w:hAnsi="Calibri" w:cs="Calibri"/>
          <w:sz w:val="22"/>
          <w:szCs w:val="22"/>
        </w:rPr>
        <w:t>5</w:t>
      </w:r>
      <w:r w:rsidRPr="00EF738F">
        <w:rPr>
          <w:rFonts w:ascii="Calibri" w:hAnsi="Calibri" w:cs="Calibri"/>
          <w:sz w:val="22"/>
          <w:szCs w:val="22"/>
        </w:rPr>
        <w:t xml:space="preserve"> de Junho (9h30), oferece a actividade de salvaguarda da biodiversidade. </w:t>
      </w:r>
      <w:r w:rsidR="0029793E" w:rsidRPr="0029793E">
        <w:rPr>
          <w:rFonts w:ascii="Calibri" w:hAnsi="Calibri" w:cs="Calibri"/>
          <w:bCs/>
          <w:sz w:val="22"/>
          <w:szCs w:val="22"/>
        </w:rPr>
        <w:t>«</w:t>
      </w:r>
      <w:r w:rsidRPr="00EF738F">
        <w:rPr>
          <w:rFonts w:ascii="Calibri" w:hAnsi="Calibri" w:cs="Calibri"/>
          <w:sz w:val="22"/>
          <w:szCs w:val="22"/>
        </w:rPr>
        <w:t>Natureza Animal e Sinal de Identidade: A Raça Brava de Lide</w:t>
      </w:r>
      <w:r w:rsidR="0029793E" w:rsidRPr="0029793E">
        <w:rPr>
          <w:rFonts w:ascii="Calibri" w:hAnsi="Calibri" w:cs="Calibri"/>
          <w:bCs/>
          <w:sz w:val="22"/>
          <w:szCs w:val="22"/>
        </w:rPr>
        <w:t>»</w:t>
      </w:r>
      <w:r w:rsidRPr="00EF738F">
        <w:rPr>
          <w:rFonts w:ascii="Calibri" w:hAnsi="Calibri" w:cs="Calibri"/>
          <w:sz w:val="22"/>
          <w:szCs w:val="22"/>
        </w:rPr>
        <w:t xml:space="preserve"> dá o mote à incursão na Herdade d</w:t>
      </w:r>
      <w:r w:rsidR="004B14E5">
        <w:rPr>
          <w:rFonts w:ascii="Calibri" w:hAnsi="Calibri" w:cs="Calibri"/>
          <w:sz w:val="22"/>
          <w:szCs w:val="22"/>
        </w:rPr>
        <w:t>a</w:t>
      </w:r>
      <w:r w:rsidRPr="00EF738F">
        <w:rPr>
          <w:rFonts w:ascii="Calibri" w:hAnsi="Calibri" w:cs="Calibri"/>
          <w:sz w:val="22"/>
          <w:szCs w:val="22"/>
        </w:rPr>
        <w:t xml:space="preserve"> Galeana, numa acção conduzida por Joaquim Murteira Grave, </w:t>
      </w:r>
      <w:r w:rsidR="006236E5">
        <w:rPr>
          <w:rFonts w:ascii="Calibri" w:hAnsi="Calibri" w:cs="Calibri"/>
          <w:sz w:val="22"/>
          <w:szCs w:val="22"/>
        </w:rPr>
        <w:t>m</w:t>
      </w:r>
      <w:r w:rsidRPr="00EF738F">
        <w:rPr>
          <w:rFonts w:ascii="Calibri" w:hAnsi="Calibri" w:cs="Calibri"/>
          <w:sz w:val="22"/>
          <w:szCs w:val="22"/>
        </w:rPr>
        <w:t xml:space="preserve">édico </w:t>
      </w:r>
      <w:r w:rsidR="006236E5">
        <w:rPr>
          <w:rFonts w:ascii="Calibri" w:hAnsi="Calibri" w:cs="Calibri"/>
          <w:sz w:val="22"/>
          <w:szCs w:val="22"/>
        </w:rPr>
        <w:t>v</w:t>
      </w:r>
      <w:r w:rsidRPr="00EF738F">
        <w:rPr>
          <w:rFonts w:ascii="Calibri" w:hAnsi="Calibri" w:cs="Calibri"/>
          <w:sz w:val="22"/>
          <w:szCs w:val="22"/>
        </w:rPr>
        <w:t xml:space="preserve">eterinário </w:t>
      </w:r>
      <w:r w:rsidR="00A12ECC">
        <w:rPr>
          <w:rFonts w:ascii="Calibri" w:hAnsi="Calibri" w:cs="Calibri"/>
          <w:sz w:val="22"/>
          <w:szCs w:val="22"/>
        </w:rPr>
        <w:t>e u</w:t>
      </w:r>
      <w:r w:rsidR="00A12ECC" w:rsidRPr="00A12ECC">
        <w:rPr>
          <w:rFonts w:ascii="Calibri" w:hAnsi="Calibri" w:cs="Calibri"/>
          <w:sz w:val="22"/>
          <w:szCs w:val="22"/>
        </w:rPr>
        <w:t xml:space="preserve">m dos grandes peritos internacionais no respeitante à conservação e melhoria do gado </w:t>
      </w:r>
      <w:r w:rsidR="00D80651">
        <w:rPr>
          <w:rFonts w:ascii="Calibri" w:hAnsi="Calibri" w:cs="Calibri"/>
          <w:sz w:val="22"/>
          <w:szCs w:val="22"/>
        </w:rPr>
        <w:t>b</w:t>
      </w:r>
      <w:r w:rsidR="00A12ECC" w:rsidRPr="00A12ECC">
        <w:rPr>
          <w:rFonts w:ascii="Calibri" w:hAnsi="Calibri" w:cs="Calibri"/>
          <w:sz w:val="22"/>
          <w:szCs w:val="22"/>
        </w:rPr>
        <w:t>ravo</w:t>
      </w:r>
      <w:r w:rsidRPr="00EF738F">
        <w:rPr>
          <w:rFonts w:ascii="Calibri" w:hAnsi="Calibri" w:cs="Calibri"/>
          <w:sz w:val="22"/>
          <w:szCs w:val="22"/>
        </w:rPr>
        <w:t xml:space="preserve">. Com ponto de encontro no Largo da Fonte Luminosa, em Mourão, a actividade propõe-nos conhecer uma herdade implantada em perto de 1000 hectares. </w:t>
      </w:r>
      <w:r w:rsidR="00085E3D">
        <w:rPr>
          <w:rFonts w:ascii="Calibri" w:hAnsi="Calibri" w:cs="Calibri"/>
          <w:sz w:val="22"/>
          <w:szCs w:val="22"/>
        </w:rPr>
        <w:t>U</w:t>
      </w:r>
      <w:r w:rsidRPr="00EF738F">
        <w:rPr>
          <w:rFonts w:ascii="Calibri" w:hAnsi="Calibri" w:cs="Calibri"/>
          <w:sz w:val="22"/>
          <w:szCs w:val="22"/>
        </w:rPr>
        <w:t xml:space="preserve">ma área </w:t>
      </w:r>
      <w:r w:rsidR="00085E3D">
        <w:rPr>
          <w:rFonts w:ascii="Calibri" w:hAnsi="Calibri" w:cs="Calibri"/>
          <w:sz w:val="22"/>
          <w:szCs w:val="22"/>
        </w:rPr>
        <w:t xml:space="preserve">privilegiada </w:t>
      </w:r>
      <w:r w:rsidRPr="00EF738F">
        <w:rPr>
          <w:rFonts w:ascii="Calibri" w:hAnsi="Calibri" w:cs="Calibri"/>
          <w:sz w:val="22"/>
          <w:szCs w:val="22"/>
        </w:rPr>
        <w:t>de montado, sistema agro-silvo-pastoril que combina pastagens, vegetação autóctone</w:t>
      </w:r>
      <w:r w:rsidR="00A12ECC">
        <w:rPr>
          <w:rFonts w:ascii="Calibri" w:hAnsi="Calibri" w:cs="Calibri"/>
          <w:sz w:val="22"/>
          <w:szCs w:val="22"/>
        </w:rPr>
        <w:t xml:space="preserve"> –</w:t>
      </w:r>
      <w:r w:rsidRPr="00EF738F">
        <w:rPr>
          <w:rFonts w:ascii="Calibri" w:hAnsi="Calibri" w:cs="Calibri"/>
          <w:sz w:val="22"/>
          <w:szCs w:val="22"/>
        </w:rPr>
        <w:t xml:space="preserve"> como o sobreiro e a azinheira</w:t>
      </w:r>
      <w:r w:rsidR="00A12ECC">
        <w:rPr>
          <w:rFonts w:ascii="Calibri" w:hAnsi="Calibri" w:cs="Calibri"/>
          <w:sz w:val="22"/>
          <w:szCs w:val="22"/>
        </w:rPr>
        <w:t xml:space="preserve"> –</w:t>
      </w:r>
      <w:r w:rsidRPr="00EF738F">
        <w:rPr>
          <w:rFonts w:ascii="Calibri" w:hAnsi="Calibri" w:cs="Calibri"/>
          <w:sz w:val="22"/>
          <w:szCs w:val="22"/>
        </w:rPr>
        <w:t>, e a criação extensiva de gado. É neste contexto que encontramos o touro bravo, espécie adaptada a este ecossistema, animal</w:t>
      </w:r>
      <w:r w:rsidR="00A12ECC">
        <w:rPr>
          <w:rFonts w:ascii="Calibri" w:hAnsi="Calibri" w:cs="Calibri"/>
          <w:sz w:val="22"/>
          <w:szCs w:val="22"/>
        </w:rPr>
        <w:t xml:space="preserve"> com</w:t>
      </w:r>
      <w:r w:rsidRPr="00EF738F">
        <w:rPr>
          <w:rFonts w:ascii="Calibri" w:hAnsi="Calibri" w:cs="Calibri"/>
          <w:sz w:val="22"/>
          <w:szCs w:val="22"/>
        </w:rPr>
        <w:t xml:space="preserve"> uma estrutura corporal robusta, chifres desenvolvidos</w:t>
      </w:r>
      <w:r w:rsidR="00A12ECC">
        <w:rPr>
          <w:rFonts w:ascii="Calibri" w:hAnsi="Calibri" w:cs="Calibri"/>
          <w:sz w:val="22"/>
          <w:szCs w:val="22"/>
        </w:rPr>
        <w:t xml:space="preserve">, com </w:t>
      </w:r>
      <w:r w:rsidRPr="00EF738F">
        <w:rPr>
          <w:rFonts w:ascii="Calibri" w:hAnsi="Calibri" w:cs="Calibri"/>
          <w:sz w:val="22"/>
          <w:szCs w:val="22"/>
        </w:rPr>
        <w:t>poderoso instinto de defesa</w:t>
      </w:r>
      <w:r w:rsidR="00085E3D">
        <w:rPr>
          <w:rFonts w:ascii="Calibri" w:hAnsi="Calibri" w:cs="Calibri"/>
          <w:sz w:val="22"/>
          <w:szCs w:val="22"/>
        </w:rPr>
        <w:t xml:space="preserve"> e rara coragem.</w:t>
      </w:r>
    </w:p>
    <w:p w14:paraId="79EDC642" w14:textId="149E2E16" w:rsidR="006E4784" w:rsidRPr="00EF738F" w:rsidRDefault="006E4784" w:rsidP="0029793E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EF738F">
        <w:rPr>
          <w:rFonts w:ascii="Calibri" w:hAnsi="Calibri" w:cs="Calibri"/>
          <w:sz w:val="22"/>
          <w:szCs w:val="22"/>
        </w:rPr>
        <w:t>A visita à Herdade d</w:t>
      </w:r>
      <w:r w:rsidR="004B14E5">
        <w:rPr>
          <w:rFonts w:ascii="Calibri" w:hAnsi="Calibri" w:cs="Calibri"/>
          <w:sz w:val="22"/>
          <w:szCs w:val="22"/>
        </w:rPr>
        <w:t>a</w:t>
      </w:r>
      <w:r w:rsidRPr="00EF738F">
        <w:rPr>
          <w:rFonts w:ascii="Calibri" w:hAnsi="Calibri" w:cs="Calibri"/>
          <w:sz w:val="22"/>
          <w:szCs w:val="22"/>
        </w:rPr>
        <w:t xml:space="preserve"> Galeana permite observar directamente a gestão do território que ali é conduzida, nomeadamente no que respeita à manutenção de um mosaico de </w:t>
      </w:r>
      <w:r w:rsidRPr="00A12ECC">
        <w:rPr>
          <w:rFonts w:ascii="Calibri" w:hAnsi="Calibri" w:cs="Calibri"/>
          <w:i/>
          <w:iCs/>
          <w:sz w:val="22"/>
          <w:szCs w:val="22"/>
        </w:rPr>
        <w:t>habitat</w:t>
      </w:r>
      <w:r w:rsidRPr="00EF738F">
        <w:rPr>
          <w:rFonts w:ascii="Calibri" w:hAnsi="Calibri" w:cs="Calibri"/>
          <w:sz w:val="22"/>
          <w:szCs w:val="22"/>
        </w:rPr>
        <w:t xml:space="preserve"> e a sua relação com a criação do touro bravo. Ali, a mobilidade dos animais e a gestão do pastoreio promovem a regeneração natural da vegetação, sobretudo das azinheiras, cuja bolota representa uma fonte alimentar essencial. Acresce que a presença dos touros e a rotação das áreas de pastagem ajudam a controlar o crescimento excessivo de matos, o que reduz o risco de incêndios e beneficia outras espécies que habitam o montado.</w:t>
      </w:r>
    </w:p>
    <w:p w14:paraId="26705175" w14:textId="0931E5D2" w:rsidR="00103065" w:rsidRDefault="00FA1288" w:rsidP="0029793E">
      <w:pPr>
        <w:ind w:left="-284"/>
        <w:jc w:val="both"/>
        <w:rPr>
          <w:rFonts w:ascii="Calibri" w:hAnsi="Calibri" w:cs="Calibri"/>
          <w:bCs/>
          <w:sz w:val="22"/>
          <w:szCs w:val="22"/>
        </w:rPr>
      </w:pPr>
      <w:r w:rsidRPr="00FA1288">
        <w:rPr>
          <w:rFonts w:ascii="Calibri" w:hAnsi="Calibri" w:cs="Calibri"/>
          <w:bCs/>
          <w:sz w:val="22"/>
          <w:szCs w:val="22"/>
        </w:rPr>
        <w:t xml:space="preserve">Toda a programação da presente temporada pode ser consultada no site do </w:t>
      </w:r>
      <w:hyperlink r:id="rId8" w:history="1">
        <w:r w:rsidRPr="00FA1288">
          <w:rPr>
            <w:rStyle w:val="Hiperligao"/>
            <w:rFonts w:ascii="Calibri" w:hAnsi="Calibri" w:cs="Calibri"/>
            <w:bCs/>
            <w:sz w:val="22"/>
            <w:szCs w:val="22"/>
          </w:rPr>
          <w:t>Festival Terras sem Sombra</w:t>
        </w:r>
      </w:hyperlink>
      <w:r w:rsidRPr="00FA1288">
        <w:rPr>
          <w:rFonts w:ascii="Calibri" w:hAnsi="Calibri" w:cs="Calibri"/>
          <w:bCs/>
          <w:sz w:val="22"/>
          <w:szCs w:val="22"/>
        </w:rPr>
        <w:t>. As iniciativas são de acesso livre e gratuitas.</w:t>
      </w:r>
    </w:p>
    <w:p w14:paraId="56F6A33C" w14:textId="35BC63A8" w:rsidR="0029793E" w:rsidRPr="006E4784" w:rsidRDefault="0029793E" w:rsidP="0029793E">
      <w:pPr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 Festival Terras sem Sombra prossegue a sua programação em Ferreira do Alentejo, a </w:t>
      </w:r>
      <w:r w:rsidR="0018640E">
        <w:rPr>
          <w:rFonts w:ascii="Calibri" w:hAnsi="Calibri" w:cs="Calibri"/>
          <w:bCs/>
          <w:sz w:val="22"/>
          <w:szCs w:val="22"/>
        </w:rPr>
        <w:t>8 de Julho, com o concerto ao piano de Kinga Samo</w:t>
      </w:r>
      <w:r w:rsidR="00A12ECC">
        <w:rPr>
          <w:rFonts w:ascii="Calibri" w:hAnsi="Calibri" w:cs="Calibri"/>
          <w:bCs/>
          <w:sz w:val="22"/>
          <w:szCs w:val="22"/>
        </w:rPr>
        <w:t>g</w:t>
      </w:r>
      <w:r w:rsidR="0018640E">
        <w:rPr>
          <w:rFonts w:ascii="Calibri" w:hAnsi="Calibri" w:cs="Calibri"/>
          <w:bCs/>
          <w:sz w:val="22"/>
          <w:szCs w:val="22"/>
        </w:rPr>
        <w:t xml:space="preserve">yi: </w:t>
      </w:r>
      <w:r w:rsidR="0018640E" w:rsidRPr="0029793E">
        <w:rPr>
          <w:rFonts w:ascii="Calibri" w:hAnsi="Calibri" w:cs="Calibri"/>
          <w:bCs/>
          <w:sz w:val="22"/>
          <w:szCs w:val="22"/>
        </w:rPr>
        <w:t>«</w:t>
      </w:r>
      <w:r w:rsidR="0018640E" w:rsidRPr="0018640E">
        <w:rPr>
          <w:rFonts w:ascii="Calibri" w:hAnsi="Calibri" w:cs="Calibri"/>
          <w:bCs/>
          <w:sz w:val="22"/>
          <w:szCs w:val="22"/>
        </w:rPr>
        <w:t xml:space="preserve">Dançar nas Teclas: Piano </w:t>
      </w:r>
      <w:r w:rsidR="0018640E" w:rsidRPr="00A12ECC">
        <w:rPr>
          <w:rFonts w:ascii="Calibri" w:hAnsi="Calibri" w:cs="Calibri"/>
          <w:bCs/>
          <w:i/>
          <w:iCs/>
          <w:sz w:val="22"/>
          <w:szCs w:val="22"/>
        </w:rPr>
        <w:t>per tutti</w:t>
      </w:r>
      <w:r w:rsidR="0018640E" w:rsidRPr="0029793E">
        <w:rPr>
          <w:rFonts w:ascii="Calibri" w:hAnsi="Calibri" w:cs="Calibri"/>
          <w:bCs/>
          <w:sz w:val="22"/>
          <w:szCs w:val="22"/>
        </w:rPr>
        <w:t>»</w:t>
      </w:r>
      <w:r w:rsidR="0018640E">
        <w:rPr>
          <w:rFonts w:ascii="Calibri" w:hAnsi="Calibri" w:cs="Calibri"/>
          <w:bCs/>
          <w:sz w:val="22"/>
          <w:szCs w:val="22"/>
        </w:rPr>
        <w:t>.</w:t>
      </w:r>
      <w:r w:rsidR="00A12ECC">
        <w:rPr>
          <w:rFonts w:ascii="Calibri" w:hAnsi="Calibri" w:cs="Calibri"/>
          <w:bCs/>
          <w:sz w:val="22"/>
          <w:szCs w:val="22"/>
        </w:rPr>
        <w:t xml:space="preserve"> </w:t>
      </w:r>
    </w:p>
    <w:p w14:paraId="564D77BD" w14:textId="77777777" w:rsidR="004849F7" w:rsidRPr="00474C8E" w:rsidRDefault="004849F7" w:rsidP="004849F7">
      <w:pPr>
        <w:spacing w:line="276" w:lineRule="auto"/>
        <w:ind w:left="-426" w:right="-1"/>
        <w:jc w:val="both"/>
        <w:rPr>
          <w:rFonts w:ascii="Calibri" w:hAnsi="Calibri" w:cs="Calibri"/>
          <w:sz w:val="22"/>
          <w:szCs w:val="22"/>
        </w:rPr>
      </w:pPr>
      <w:r w:rsidRPr="00474C8E">
        <w:rPr>
          <w:rFonts w:ascii="Calibri" w:hAnsi="Calibri" w:cs="Calibri"/>
          <w:sz w:val="22"/>
          <w:szCs w:val="22"/>
        </w:rPr>
        <w:t>________________________________________________</w:t>
      </w:r>
    </w:p>
    <w:p w14:paraId="74F7730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sz w:val="22"/>
          <w:szCs w:val="22"/>
        </w:rPr>
      </w:pPr>
      <w:r w:rsidRPr="00474C8E">
        <w:rPr>
          <w:rFonts w:ascii="Calibri" w:hAnsi="Calibri" w:cs="Calibri"/>
          <w:b/>
          <w:sz w:val="22"/>
          <w:szCs w:val="22"/>
        </w:rPr>
        <w:t xml:space="preserve">Para informações adicionais contacte: </w:t>
      </w:r>
      <w:hyperlink r:id="rId9" w:history="1">
        <w:r w:rsidRPr="00474C8E">
          <w:rPr>
            <w:rFonts w:ascii="Calibri" w:hAnsi="Calibri" w:cs="Calibri"/>
            <w:b/>
            <w:color w:val="0563C1"/>
            <w:sz w:val="22"/>
            <w:szCs w:val="22"/>
            <w:u w:val="single"/>
          </w:rPr>
          <w:t>terrassemsombra.press@gmail.com</w:t>
        </w:r>
      </w:hyperlink>
      <w:r w:rsidRPr="00474C8E">
        <w:rPr>
          <w:rFonts w:ascii="Calibri" w:hAnsi="Calibri" w:cs="Calibri"/>
          <w:b/>
          <w:sz w:val="22"/>
          <w:szCs w:val="22"/>
        </w:rPr>
        <w:t xml:space="preserve">  </w:t>
      </w:r>
    </w:p>
    <w:p w14:paraId="54051741" w14:textId="77777777" w:rsidR="004849F7" w:rsidRPr="00454EF8" w:rsidRDefault="004849F7" w:rsidP="004849F7">
      <w:pPr>
        <w:spacing w:after="0"/>
        <w:ind w:left="-426" w:right="-568"/>
        <w:jc w:val="both"/>
        <w:rPr>
          <w:rFonts w:ascii="Calibri" w:hAnsi="Calibri" w:cs="Calibri"/>
          <w:color w:val="0563C1"/>
          <w:sz w:val="22"/>
          <w:szCs w:val="22"/>
          <w:u w:val="single"/>
          <w:lang w:val="en-US"/>
        </w:rPr>
      </w:pPr>
      <w:r w:rsidRPr="00454EF8">
        <w:rPr>
          <w:rFonts w:ascii="Calibri" w:hAnsi="Calibri" w:cs="Calibri"/>
          <w:b/>
          <w:sz w:val="22"/>
          <w:szCs w:val="22"/>
          <w:lang w:val="en-US"/>
        </w:rPr>
        <w:t xml:space="preserve">FACEBOOK: </w:t>
      </w:r>
      <w:hyperlink r:id="rId10" w:history="1">
        <w:r w:rsidRPr="00454EF8">
          <w:rPr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https://www.facebook.com/terrassemsombra/</w:t>
        </w:r>
      </w:hyperlink>
      <w:r w:rsidRPr="00454EF8">
        <w:rPr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</w:p>
    <w:p w14:paraId="625A038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74C8E">
        <w:rPr>
          <w:rFonts w:ascii="Calibri" w:hAnsi="Calibri" w:cs="Calibri"/>
          <w:b/>
          <w:color w:val="000000"/>
          <w:sz w:val="22"/>
          <w:szCs w:val="22"/>
        </w:rPr>
        <w:t>INSTAGRAM:</w:t>
      </w:r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  <w:hyperlink r:id="rId11" w:history="1">
        <w:r w:rsidRPr="00474C8E">
          <w:rPr>
            <w:rFonts w:ascii="Calibri" w:hAnsi="Calibri" w:cs="Calibri"/>
            <w:b/>
            <w:color w:val="0563C1"/>
            <w:sz w:val="22"/>
            <w:szCs w:val="22"/>
          </w:rPr>
          <w:t>https://www.instagram.com/terrassemsombra/</w:t>
        </w:r>
      </w:hyperlink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</w:p>
    <w:p w14:paraId="3F3FFE69" w14:textId="32468054" w:rsidR="00AC3504" w:rsidRPr="00722A29" w:rsidRDefault="00AC3504" w:rsidP="004849F7">
      <w:pPr>
        <w:spacing w:line="276" w:lineRule="auto"/>
        <w:ind w:left="-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AC3504" w:rsidRPr="00722A29" w:rsidSect="001C5BA5">
      <w:headerReference w:type="default" r:id="rId12"/>
      <w:pgSz w:w="11906" w:h="16838"/>
      <w:pgMar w:top="1418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E5B4" w14:textId="77777777" w:rsidR="00D459B4" w:rsidRPr="00474C8E" w:rsidRDefault="00D459B4" w:rsidP="001C5BA5">
      <w:pPr>
        <w:spacing w:after="0" w:line="240" w:lineRule="auto"/>
      </w:pPr>
      <w:r w:rsidRPr="00474C8E">
        <w:separator/>
      </w:r>
    </w:p>
  </w:endnote>
  <w:endnote w:type="continuationSeparator" w:id="0">
    <w:p w14:paraId="74B52985" w14:textId="77777777" w:rsidR="00D459B4" w:rsidRPr="00474C8E" w:rsidRDefault="00D459B4" w:rsidP="001C5BA5">
      <w:pPr>
        <w:spacing w:after="0" w:line="240" w:lineRule="auto"/>
      </w:pPr>
      <w:r w:rsidRPr="00474C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CA26" w14:textId="77777777" w:rsidR="00D459B4" w:rsidRPr="00474C8E" w:rsidRDefault="00D459B4" w:rsidP="001C5BA5">
      <w:pPr>
        <w:spacing w:after="0" w:line="240" w:lineRule="auto"/>
      </w:pPr>
      <w:bookmarkStart w:id="0" w:name="_Hlk134553470"/>
      <w:bookmarkEnd w:id="0"/>
      <w:r w:rsidRPr="00474C8E">
        <w:separator/>
      </w:r>
    </w:p>
  </w:footnote>
  <w:footnote w:type="continuationSeparator" w:id="0">
    <w:p w14:paraId="440478FE" w14:textId="77777777" w:rsidR="00D459B4" w:rsidRPr="00474C8E" w:rsidRDefault="00D459B4" w:rsidP="001C5BA5">
      <w:pPr>
        <w:spacing w:after="0" w:line="240" w:lineRule="auto"/>
      </w:pPr>
      <w:r w:rsidRPr="00474C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ABAB" w14:textId="45452890" w:rsidR="001C5BA5" w:rsidRPr="00474C8E" w:rsidRDefault="0024517D" w:rsidP="001C5BA5">
    <w:r w:rsidRPr="00474C8E"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2C605E" wp14:editId="7F082D71">
          <wp:simplePos x="0" y="0"/>
          <wp:positionH relativeFrom="column">
            <wp:posOffset>4929285</wp:posOffset>
          </wp:positionH>
          <wp:positionV relativeFrom="paragraph">
            <wp:posOffset>-187507</wp:posOffset>
          </wp:positionV>
          <wp:extent cx="1022985" cy="564515"/>
          <wp:effectExtent l="0" t="0" r="5715" b="0"/>
          <wp:wrapTight wrapText="bothSides">
            <wp:wrapPolygon edited="0">
              <wp:start x="0" y="0"/>
              <wp:lineTo x="0" y="20895"/>
              <wp:lineTo x="21453" y="20895"/>
              <wp:lineTo x="21453" y="0"/>
              <wp:lineTo x="0" y="0"/>
            </wp:wrapPolygon>
          </wp:wrapTight>
          <wp:docPr id="1483247582" name="Imagem 1" descr="Uma imagem com texto, Tipo de letra, Gráficos, bran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7582" name="Imagem 1" descr="Uma imagem com texto, Tipo de letra, Gráficos, bran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A5" w:rsidRPr="00474C8E">
      <w:rPr>
        <w:rFonts w:ascii="Calibri" w:hAnsi="Calibri" w:cs="Calibri"/>
        <w:sz w:val="16"/>
        <w:szCs w:val="16"/>
      </w:rPr>
      <w:t>FTSS2</w:t>
    </w:r>
    <w:r w:rsidRPr="00474C8E">
      <w:rPr>
        <w:rFonts w:ascii="Calibri" w:hAnsi="Calibri" w:cs="Calibri"/>
        <w:sz w:val="16"/>
        <w:szCs w:val="16"/>
      </w:rPr>
      <w:t>5</w:t>
    </w:r>
    <w:r w:rsidR="001C5BA5" w:rsidRPr="00474C8E">
      <w:rPr>
        <w:rFonts w:ascii="Calibri" w:hAnsi="Calibri" w:cs="Calibri"/>
        <w:sz w:val="16"/>
        <w:szCs w:val="16"/>
      </w:rPr>
      <w:t xml:space="preserve">_ </w:t>
    </w:r>
    <w:r w:rsidR="006E4784">
      <w:rPr>
        <w:rFonts w:ascii="Calibri" w:hAnsi="Calibri" w:cs="Calibri"/>
        <w:sz w:val="16"/>
        <w:szCs w:val="16"/>
      </w:rPr>
      <w:t>Mourão</w:t>
    </w:r>
    <w:r w:rsidR="001C5BA5" w:rsidRPr="00474C8E">
      <w:rPr>
        <w:rFonts w:ascii="Calibri" w:hAnsi="Calibri" w:cs="Calibri"/>
        <w:sz w:val="16"/>
        <w:szCs w:val="16"/>
      </w:rPr>
      <w:t>_Press-release</w:t>
    </w:r>
  </w:p>
  <w:p w14:paraId="5CA99211" w14:textId="77777777" w:rsidR="001C5BA5" w:rsidRPr="00474C8E" w:rsidRDefault="001C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51728"/>
    <w:multiLevelType w:val="hybridMultilevel"/>
    <w:tmpl w:val="69D23010"/>
    <w:lvl w:ilvl="0" w:tplc="347E57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9924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007A4"/>
    <w:rsid w:val="00012FA5"/>
    <w:rsid w:val="00015F91"/>
    <w:rsid w:val="000247E4"/>
    <w:rsid w:val="000267B7"/>
    <w:rsid w:val="00027E35"/>
    <w:rsid w:val="00033348"/>
    <w:rsid w:val="00046C83"/>
    <w:rsid w:val="00050183"/>
    <w:rsid w:val="00056BC1"/>
    <w:rsid w:val="00064966"/>
    <w:rsid w:val="00073615"/>
    <w:rsid w:val="00074BBB"/>
    <w:rsid w:val="00080644"/>
    <w:rsid w:val="00085E3D"/>
    <w:rsid w:val="00092429"/>
    <w:rsid w:val="0009270F"/>
    <w:rsid w:val="000B1207"/>
    <w:rsid w:val="000B2142"/>
    <w:rsid w:val="000B2DB4"/>
    <w:rsid w:val="000C60A4"/>
    <w:rsid w:val="000D0944"/>
    <w:rsid w:val="000E7A47"/>
    <w:rsid w:val="00101BAE"/>
    <w:rsid w:val="00103065"/>
    <w:rsid w:val="001154AC"/>
    <w:rsid w:val="001320AD"/>
    <w:rsid w:val="00134240"/>
    <w:rsid w:val="001404B3"/>
    <w:rsid w:val="001405CB"/>
    <w:rsid w:val="00142EC8"/>
    <w:rsid w:val="00147690"/>
    <w:rsid w:val="00150601"/>
    <w:rsid w:val="001615F5"/>
    <w:rsid w:val="00176DBA"/>
    <w:rsid w:val="00183449"/>
    <w:rsid w:val="00184E87"/>
    <w:rsid w:val="0018640E"/>
    <w:rsid w:val="00190FD3"/>
    <w:rsid w:val="00191D18"/>
    <w:rsid w:val="00197A76"/>
    <w:rsid w:val="001B21DD"/>
    <w:rsid w:val="001B4218"/>
    <w:rsid w:val="001C198A"/>
    <w:rsid w:val="001C38D0"/>
    <w:rsid w:val="001C4F8A"/>
    <w:rsid w:val="001C5BA5"/>
    <w:rsid w:val="001C6252"/>
    <w:rsid w:val="001C7701"/>
    <w:rsid w:val="001C7A55"/>
    <w:rsid w:val="001D1215"/>
    <w:rsid w:val="001D2FA8"/>
    <w:rsid w:val="001E3493"/>
    <w:rsid w:val="001E6358"/>
    <w:rsid w:val="0020072C"/>
    <w:rsid w:val="00201136"/>
    <w:rsid w:val="002050E2"/>
    <w:rsid w:val="00210DCE"/>
    <w:rsid w:val="00211174"/>
    <w:rsid w:val="00212D1C"/>
    <w:rsid w:val="00217CC9"/>
    <w:rsid w:val="00223E6C"/>
    <w:rsid w:val="00231497"/>
    <w:rsid w:val="00232E57"/>
    <w:rsid w:val="00233261"/>
    <w:rsid w:val="002335DC"/>
    <w:rsid w:val="00244037"/>
    <w:rsid w:val="00244780"/>
    <w:rsid w:val="0024517D"/>
    <w:rsid w:val="002504BC"/>
    <w:rsid w:val="00251A02"/>
    <w:rsid w:val="00257A54"/>
    <w:rsid w:val="002649F0"/>
    <w:rsid w:val="002754BC"/>
    <w:rsid w:val="00275A39"/>
    <w:rsid w:val="00276B6D"/>
    <w:rsid w:val="002813BE"/>
    <w:rsid w:val="00285843"/>
    <w:rsid w:val="00294729"/>
    <w:rsid w:val="0029793E"/>
    <w:rsid w:val="002A1747"/>
    <w:rsid w:val="002A37F9"/>
    <w:rsid w:val="002A4453"/>
    <w:rsid w:val="002A4503"/>
    <w:rsid w:val="002A6B96"/>
    <w:rsid w:val="002B1DDB"/>
    <w:rsid w:val="002B7822"/>
    <w:rsid w:val="002C1735"/>
    <w:rsid w:val="002C518D"/>
    <w:rsid w:val="002C5C5F"/>
    <w:rsid w:val="002C60E2"/>
    <w:rsid w:val="002D357D"/>
    <w:rsid w:val="002E6C89"/>
    <w:rsid w:val="002E7092"/>
    <w:rsid w:val="0030170C"/>
    <w:rsid w:val="003067C6"/>
    <w:rsid w:val="00314065"/>
    <w:rsid w:val="00314A0E"/>
    <w:rsid w:val="00320ADD"/>
    <w:rsid w:val="00320F70"/>
    <w:rsid w:val="00323B31"/>
    <w:rsid w:val="00341DD0"/>
    <w:rsid w:val="00351852"/>
    <w:rsid w:val="00360333"/>
    <w:rsid w:val="00361B3B"/>
    <w:rsid w:val="003620DB"/>
    <w:rsid w:val="00374603"/>
    <w:rsid w:val="00380435"/>
    <w:rsid w:val="00380BA8"/>
    <w:rsid w:val="0038282B"/>
    <w:rsid w:val="00391448"/>
    <w:rsid w:val="00392A98"/>
    <w:rsid w:val="003B11F3"/>
    <w:rsid w:val="003B2202"/>
    <w:rsid w:val="003B5066"/>
    <w:rsid w:val="003C32D0"/>
    <w:rsid w:val="003C554F"/>
    <w:rsid w:val="003C6212"/>
    <w:rsid w:val="003C7D5C"/>
    <w:rsid w:val="003D06A5"/>
    <w:rsid w:val="003E00F4"/>
    <w:rsid w:val="003E562A"/>
    <w:rsid w:val="00400C71"/>
    <w:rsid w:val="004028D0"/>
    <w:rsid w:val="00402B23"/>
    <w:rsid w:val="004221A0"/>
    <w:rsid w:val="00423EF7"/>
    <w:rsid w:val="00424FF9"/>
    <w:rsid w:val="00431C7E"/>
    <w:rsid w:val="00442570"/>
    <w:rsid w:val="00444FD9"/>
    <w:rsid w:val="0044605E"/>
    <w:rsid w:val="00450693"/>
    <w:rsid w:val="00450A93"/>
    <w:rsid w:val="00450AE9"/>
    <w:rsid w:val="00451F38"/>
    <w:rsid w:val="00452305"/>
    <w:rsid w:val="00454EF8"/>
    <w:rsid w:val="00460C76"/>
    <w:rsid w:val="004616B2"/>
    <w:rsid w:val="00472846"/>
    <w:rsid w:val="004728FF"/>
    <w:rsid w:val="00474C8E"/>
    <w:rsid w:val="00476EA6"/>
    <w:rsid w:val="00477B96"/>
    <w:rsid w:val="0048146E"/>
    <w:rsid w:val="00482627"/>
    <w:rsid w:val="004849F7"/>
    <w:rsid w:val="00487BE5"/>
    <w:rsid w:val="00490C63"/>
    <w:rsid w:val="00492B4C"/>
    <w:rsid w:val="00496B9A"/>
    <w:rsid w:val="004A2ADD"/>
    <w:rsid w:val="004A3717"/>
    <w:rsid w:val="004A5C26"/>
    <w:rsid w:val="004A60AB"/>
    <w:rsid w:val="004A6736"/>
    <w:rsid w:val="004B14E5"/>
    <w:rsid w:val="004B1CE9"/>
    <w:rsid w:val="004B62D1"/>
    <w:rsid w:val="004B7863"/>
    <w:rsid w:val="004C0E90"/>
    <w:rsid w:val="004C2357"/>
    <w:rsid w:val="004C695A"/>
    <w:rsid w:val="004E1548"/>
    <w:rsid w:val="004E4064"/>
    <w:rsid w:val="004E458D"/>
    <w:rsid w:val="004E4F38"/>
    <w:rsid w:val="004E51A4"/>
    <w:rsid w:val="004F4EF7"/>
    <w:rsid w:val="004F54DA"/>
    <w:rsid w:val="00511333"/>
    <w:rsid w:val="00511FCA"/>
    <w:rsid w:val="00520324"/>
    <w:rsid w:val="0052350F"/>
    <w:rsid w:val="00523C2E"/>
    <w:rsid w:val="00523C74"/>
    <w:rsid w:val="00526FC0"/>
    <w:rsid w:val="00534EAD"/>
    <w:rsid w:val="005401A9"/>
    <w:rsid w:val="00550DE6"/>
    <w:rsid w:val="00556B8D"/>
    <w:rsid w:val="00557F24"/>
    <w:rsid w:val="00562E5E"/>
    <w:rsid w:val="005669DE"/>
    <w:rsid w:val="00567FC7"/>
    <w:rsid w:val="00571B37"/>
    <w:rsid w:val="0058299D"/>
    <w:rsid w:val="00586E88"/>
    <w:rsid w:val="005967FE"/>
    <w:rsid w:val="005A58FB"/>
    <w:rsid w:val="005A7EEA"/>
    <w:rsid w:val="005B08C6"/>
    <w:rsid w:val="005B281C"/>
    <w:rsid w:val="005B51B8"/>
    <w:rsid w:val="005C6770"/>
    <w:rsid w:val="005D24A9"/>
    <w:rsid w:val="005F1E32"/>
    <w:rsid w:val="006018ED"/>
    <w:rsid w:val="00603FFC"/>
    <w:rsid w:val="006100C3"/>
    <w:rsid w:val="00615AD5"/>
    <w:rsid w:val="00620DA4"/>
    <w:rsid w:val="006236E5"/>
    <w:rsid w:val="00623E3F"/>
    <w:rsid w:val="0062449F"/>
    <w:rsid w:val="00626EB0"/>
    <w:rsid w:val="00630B2B"/>
    <w:rsid w:val="00633077"/>
    <w:rsid w:val="00644B42"/>
    <w:rsid w:val="00644ECD"/>
    <w:rsid w:val="00654960"/>
    <w:rsid w:val="00661C63"/>
    <w:rsid w:val="00676027"/>
    <w:rsid w:val="006771A9"/>
    <w:rsid w:val="00677598"/>
    <w:rsid w:val="00694738"/>
    <w:rsid w:val="006A7EF7"/>
    <w:rsid w:val="006B3470"/>
    <w:rsid w:val="006B5EFF"/>
    <w:rsid w:val="006C18F9"/>
    <w:rsid w:val="006C36E6"/>
    <w:rsid w:val="006C51E9"/>
    <w:rsid w:val="006D51AE"/>
    <w:rsid w:val="006D797C"/>
    <w:rsid w:val="006E10E4"/>
    <w:rsid w:val="006E2327"/>
    <w:rsid w:val="006E4784"/>
    <w:rsid w:val="006E5897"/>
    <w:rsid w:val="006F32ED"/>
    <w:rsid w:val="006F65FE"/>
    <w:rsid w:val="007018C0"/>
    <w:rsid w:val="00702001"/>
    <w:rsid w:val="00703E66"/>
    <w:rsid w:val="00705617"/>
    <w:rsid w:val="00715941"/>
    <w:rsid w:val="00722A29"/>
    <w:rsid w:val="007269E7"/>
    <w:rsid w:val="00735225"/>
    <w:rsid w:val="00752C8B"/>
    <w:rsid w:val="0075550C"/>
    <w:rsid w:val="00756119"/>
    <w:rsid w:val="00760415"/>
    <w:rsid w:val="00770924"/>
    <w:rsid w:val="00786BE0"/>
    <w:rsid w:val="007A08EF"/>
    <w:rsid w:val="007A4986"/>
    <w:rsid w:val="007B0C87"/>
    <w:rsid w:val="007B2149"/>
    <w:rsid w:val="007B3A58"/>
    <w:rsid w:val="007B6579"/>
    <w:rsid w:val="007C25C4"/>
    <w:rsid w:val="007C2C9F"/>
    <w:rsid w:val="007C42B1"/>
    <w:rsid w:val="007C51C4"/>
    <w:rsid w:val="007D195C"/>
    <w:rsid w:val="007D2589"/>
    <w:rsid w:val="007D5C80"/>
    <w:rsid w:val="007E2CCD"/>
    <w:rsid w:val="007E306E"/>
    <w:rsid w:val="007E4E5E"/>
    <w:rsid w:val="007F1167"/>
    <w:rsid w:val="007F149B"/>
    <w:rsid w:val="00801A68"/>
    <w:rsid w:val="00805FF3"/>
    <w:rsid w:val="00812791"/>
    <w:rsid w:val="00813EDC"/>
    <w:rsid w:val="00820B14"/>
    <w:rsid w:val="00821D0F"/>
    <w:rsid w:val="00826587"/>
    <w:rsid w:val="0083104C"/>
    <w:rsid w:val="00837EC0"/>
    <w:rsid w:val="0084793D"/>
    <w:rsid w:val="00854DDA"/>
    <w:rsid w:val="008554D5"/>
    <w:rsid w:val="0085622D"/>
    <w:rsid w:val="00862E56"/>
    <w:rsid w:val="00863999"/>
    <w:rsid w:val="0086610F"/>
    <w:rsid w:val="00871AD1"/>
    <w:rsid w:val="00873B78"/>
    <w:rsid w:val="0087431B"/>
    <w:rsid w:val="00875663"/>
    <w:rsid w:val="00876EAF"/>
    <w:rsid w:val="008770BC"/>
    <w:rsid w:val="00880146"/>
    <w:rsid w:val="0088471E"/>
    <w:rsid w:val="00890601"/>
    <w:rsid w:val="00893685"/>
    <w:rsid w:val="008A1B77"/>
    <w:rsid w:val="008A1EB2"/>
    <w:rsid w:val="008A264F"/>
    <w:rsid w:val="008A596F"/>
    <w:rsid w:val="008A5EFB"/>
    <w:rsid w:val="008A6A89"/>
    <w:rsid w:val="008B0961"/>
    <w:rsid w:val="008B4149"/>
    <w:rsid w:val="008B46AC"/>
    <w:rsid w:val="008D011D"/>
    <w:rsid w:val="008D27EB"/>
    <w:rsid w:val="008E0D8C"/>
    <w:rsid w:val="008F0F11"/>
    <w:rsid w:val="008F50D9"/>
    <w:rsid w:val="00905F6A"/>
    <w:rsid w:val="0091177B"/>
    <w:rsid w:val="00912F5E"/>
    <w:rsid w:val="00913118"/>
    <w:rsid w:val="009219D0"/>
    <w:rsid w:val="00923B54"/>
    <w:rsid w:val="009269D5"/>
    <w:rsid w:val="0093205C"/>
    <w:rsid w:val="00933942"/>
    <w:rsid w:val="00933BA1"/>
    <w:rsid w:val="009364C5"/>
    <w:rsid w:val="0094341D"/>
    <w:rsid w:val="0094646C"/>
    <w:rsid w:val="00952509"/>
    <w:rsid w:val="00953921"/>
    <w:rsid w:val="00953A75"/>
    <w:rsid w:val="00955394"/>
    <w:rsid w:val="00955DE1"/>
    <w:rsid w:val="009575A7"/>
    <w:rsid w:val="00964BDE"/>
    <w:rsid w:val="00974EE2"/>
    <w:rsid w:val="00985AAD"/>
    <w:rsid w:val="00986EDC"/>
    <w:rsid w:val="009875CF"/>
    <w:rsid w:val="00994C1A"/>
    <w:rsid w:val="0099705B"/>
    <w:rsid w:val="00997468"/>
    <w:rsid w:val="009A0C32"/>
    <w:rsid w:val="009A2CCB"/>
    <w:rsid w:val="009A5B96"/>
    <w:rsid w:val="009A7736"/>
    <w:rsid w:val="009B21AE"/>
    <w:rsid w:val="009B2263"/>
    <w:rsid w:val="009B3443"/>
    <w:rsid w:val="009B453F"/>
    <w:rsid w:val="009C2D9D"/>
    <w:rsid w:val="009D32F5"/>
    <w:rsid w:val="009D702D"/>
    <w:rsid w:val="009E02FB"/>
    <w:rsid w:val="009E4645"/>
    <w:rsid w:val="009E537D"/>
    <w:rsid w:val="009E5787"/>
    <w:rsid w:val="009E6C74"/>
    <w:rsid w:val="009E7384"/>
    <w:rsid w:val="009F14E3"/>
    <w:rsid w:val="009F19BF"/>
    <w:rsid w:val="009F37E7"/>
    <w:rsid w:val="009F6463"/>
    <w:rsid w:val="009F7396"/>
    <w:rsid w:val="00A0254D"/>
    <w:rsid w:val="00A100D7"/>
    <w:rsid w:val="00A12ECC"/>
    <w:rsid w:val="00A14CD2"/>
    <w:rsid w:val="00A16771"/>
    <w:rsid w:val="00A21441"/>
    <w:rsid w:val="00A27A42"/>
    <w:rsid w:val="00A27EBC"/>
    <w:rsid w:val="00A30D7C"/>
    <w:rsid w:val="00A37659"/>
    <w:rsid w:val="00A4252D"/>
    <w:rsid w:val="00A51155"/>
    <w:rsid w:val="00A57805"/>
    <w:rsid w:val="00A61BAA"/>
    <w:rsid w:val="00A75C21"/>
    <w:rsid w:val="00A76BB4"/>
    <w:rsid w:val="00A876EC"/>
    <w:rsid w:val="00A93FE7"/>
    <w:rsid w:val="00A977ED"/>
    <w:rsid w:val="00AA5E4F"/>
    <w:rsid w:val="00AB561F"/>
    <w:rsid w:val="00AC3504"/>
    <w:rsid w:val="00AD396A"/>
    <w:rsid w:val="00AD6F94"/>
    <w:rsid w:val="00AE6EB1"/>
    <w:rsid w:val="00AE77D3"/>
    <w:rsid w:val="00B0115E"/>
    <w:rsid w:val="00B07CB4"/>
    <w:rsid w:val="00B07E59"/>
    <w:rsid w:val="00B243D2"/>
    <w:rsid w:val="00B27600"/>
    <w:rsid w:val="00B32058"/>
    <w:rsid w:val="00B37A6C"/>
    <w:rsid w:val="00B4494A"/>
    <w:rsid w:val="00B47930"/>
    <w:rsid w:val="00B60976"/>
    <w:rsid w:val="00B60A44"/>
    <w:rsid w:val="00B60ED0"/>
    <w:rsid w:val="00B66CA2"/>
    <w:rsid w:val="00B73AC4"/>
    <w:rsid w:val="00B778F0"/>
    <w:rsid w:val="00B8711E"/>
    <w:rsid w:val="00B970B8"/>
    <w:rsid w:val="00BA0E2B"/>
    <w:rsid w:val="00BA2D75"/>
    <w:rsid w:val="00BA2E68"/>
    <w:rsid w:val="00BA322A"/>
    <w:rsid w:val="00BA67AE"/>
    <w:rsid w:val="00BB2018"/>
    <w:rsid w:val="00BC36A2"/>
    <w:rsid w:val="00BC36AB"/>
    <w:rsid w:val="00BC6952"/>
    <w:rsid w:val="00BD2373"/>
    <w:rsid w:val="00BD3E90"/>
    <w:rsid w:val="00BD423E"/>
    <w:rsid w:val="00BD6B04"/>
    <w:rsid w:val="00BD763A"/>
    <w:rsid w:val="00BE025B"/>
    <w:rsid w:val="00BE2198"/>
    <w:rsid w:val="00BE389B"/>
    <w:rsid w:val="00BE3B33"/>
    <w:rsid w:val="00BE43AC"/>
    <w:rsid w:val="00BE6B70"/>
    <w:rsid w:val="00BE7FA8"/>
    <w:rsid w:val="00BF0590"/>
    <w:rsid w:val="00BF0D7D"/>
    <w:rsid w:val="00BF19B8"/>
    <w:rsid w:val="00BF4585"/>
    <w:rsid w:val="00C02B76"/>
    <w:rsid w:val="00C05F85"/>
    <w:rsid w:val="00C06F9F"/>
    <w:rsid w:val="00C10C93"/>
    <w:rsid w:val="00C10DC9"/>
    <w:rsid w:val="00C1552F"/>
    <w:rsid w:val="00C30EF5"/>
    <w:rsid w:val="00C374B6"/>
    <w:rsid w:val="00C40B9E"/>
    <w:rsid w:val="00C50234"/>
    <w:rsid w:val="00C507D9"/>
    <w:rsid w:val="00C531C4"/>
    <w:rsid w:val="00C53413"/>
    <w:rsid w:val="00C65361"/>
    <w:rsid w:val="00C73449"/>
    <w:rsid w:val="00C82E87"/>
    <w:rsid w:val="00C8593E"/>
    <w:rsid w:val="00C85C86"/>
    <w:rsid w:val="00C86B1F"/>
    <w:rsid w:val="00C94666"/>
    <w:rsid w:val="00C9510E"/>
    <w:rsid w:val="00CA54EA"/>
    <w:rsid w:val="00CB0BCC"/>
    <w:rsid w:val="00CB181F"/>
    <w:rsid w:val="00CB309C"/>
    <w:rsid w:val="00CB6B76"/>
    <w:rsid w:val="00CC332E"/>
    <w:rsid w:val="00CD0562"/>
    <w:rsid w:val="00CD3FEA"/>
    <w:rsid w:val="00CD46D2"/>
    <w:rsid w:val="00CD6B45"/>
    <w:rsid w:val="00CE2432"/>
    <w:rsid w:val="00CE4051"/>
    <w:rsid w:val="00CF1788"/>
    <w:rsid w:val="00CF6D95"/>
    <w:rsid w:val="00D04983"/>
    <w:rsid w:val="00D05102"/>
    <w:rsid w:val="00D072D2"/>
    <w:rsid w:val="00D20CEE"/>
    <w:rsid w:val="00D20EDE"/>
    <w:rsid w:val="00D26FF4"/>
    <w:rsid w:val="00D3296E"/>
    <w:rsid w:val="00D35CDA"/>
    <w:rsid w:val="00D430AD"/>
    <w:rsid w:val="00D459B4"/>
    <w:rsid w:val="00D53C31"/>
    <w:rsid w:val="00D6010E"/>
    <w:rsid w:val="00D602D4"/>
    <w:rsid w:val="00D72CCF"/>
    <w:rsid w:val="00D76591"/>
    <w:rsid w:val="00D8058B"/>
    <w:rsid w:val="00D80651"/>
    <w:rsid w:val="00D81178"/>
    <w:rsid w:val="00D83217"/>
    <w:rsid w:val="00D83E50"/>
    <w:rsid w:val="00D853E5"/>
    <w:rsid w:val="00D91535"/>
    <w:rsid w:val="00D93F41"/>
    <w:rsid w:val="00DA20BA"/>
    <w:rsid w:val="00DB024C"/>
    <w:rsid w:val="00DB4FD7"/>
    <w:rsid w:val="00DB5B03"/>
    <w:rsid w:val="00DB663A"/>
    <w:rsid w:val="00DB7AFD"/>
    <w:rsid w:val="00DC2E54"/>
    <w:rsid w:val="00DC31FD"/>
    <w:rsid w:val="00DC462F"/>
    <w:rsid w:val="00DD7EB3"/>
    <w:rsid w:val="00DE3FA3"/>
    <w:rsid w:val="00DE581B"/>
    <w:rsid w:val="00DE6567"/>
    <w:rsid w:val="00DE6A05"/>
    <w:rsid w:val="00DF05C3"/>
    <w:rsid w:val="00DF0A31"/>
    <w:rsid w:val="00DF50BE"/>
    <w:rsid w:val="00DF6077"/>
    <w:rsid w:val="00E039FF"/>
    <w:rsid w:val="00E05015"/>
    <w:rsid w:val="00E06A5A"/>
    <w:rsid w:val="00E06EF3"/>
    <w:rsid w:val="00E11294"/>
    <w:rsid w:val="00E11EDE"/>
    <w:rsid w:val="00E1527C"/>
    <w:rsid w:val="00E203F4"/>
    <w:rsid w:val="00E2226D"/>
    <w:rsid w:val="00E35777"/>
    <w:rsid w:val="00E35A13"/>
    <w:rsid w:val="00E37ED4"/>
    <w:rsid w:val="00E47CDE"/>
    <w:rsid w:val="00E50871"/>
    <w:rsid w:val="00E50B35"/>
    <w:rsid w:val="00E514EF"/>
    <w:rsid w:val="00E52F22"/>
    <w:rsid w:val="00E56EA3"/>
    <w:rsid w:val="00E70842"/>
    <w:rsid w:val="00E7722D"/>
    <w:rsid w:val="00E8096F"/>
    <w:rsid w:val="00E80D81"/>
    <w:rsid w:val="00E8243A"/>
    <w:rsid w:val="00E92465"/>
    <w:rsid w:val="00E9436C"/>
    <w:rsid w:val="00E9646D"/>
    <w:rsid w:val="00EB1AD3"/>
    <w:rsid w:val="00EB2C01"/>
    <w:rsid w:val="00EB48B6"/>
    <w:rsid w:val="00EC1E21"/>
    <w:rsid w:val="00EC1FCA"/>
    <w:rsid w:val="00EC5073"/>
    <w:rsid w:val="00ED05F5"/>
    <w:rsid w:val="00EE25B7"/>
    <w:rsid w:val="00EE421D"/>
    <w:rsid w:val="00EF2B78"/>
    <w:rsid w:val="00EF35E3"/>
    <w:rsid w:val="00EF3E96"/>
    <w:rsid w:val="00EF538A"/>
    <w:rsid w:val="00F03416"/>
    <w:rsid w:val="00F03782"/>
    <w:rsid w:val="00F07657"/>
    <w:rsid w:val="00F11F36"/>
    <w:rsid w:val="00F12D43"/>
    <w:rsid w:val="00F156E5"/>
    <w:rsid w:val="00F20D4E"/>
    <w:rsid w:val="00F27F12"/>
    <w:rsid w:val="00F30923"/>
    <w:rsid w:val="00F3149E"/>
    <w:rsid w:val="00F34412"/>
    <w:rsid w:val="00F45B2C"/>
    <w:rsid w:val="00F46A90"/>
    <w:rsid w:val="00F54AD1"/>
    <w:rsid w:val="00F55D67"/>
    <w:rsid w:val="00F604B8"/>
    <w:rsid w:val="00F66C6A"/>
    <w:rsid w:val="00F673CB"/>
    <w:rsid w:val="00F7034E"/>
    <w:rsid w:val="00F8381A"/>
    <w:rsid w:val="00F848DB"/>
    <w:rsid w:val="00F86138"/>
    <w:rsid w:val="00F93FAE"/>
    <w:rsid w:val="00F95672"/>
    <w:rsid w:val="00F97C3A"/>
    <w:rsid w:val="00FA1288"/>
    <w:rsid w:val="00FA5819"/>
    <w:rsid w:val="00FA730F"/>
    <w:rsid w:val="00FA7F7C"/>
    <w:rsid w:val="00FB0F97"/>
    <w:rsid w:val="00FB38A0"/>
    <w:rsid w:val="00FB72C5"/>
    <w:rsid w:val="00FC2887"/>
    <w:rsid w:val="00FC4946"/>
    <w:rsid w:val="00FC6195"/>
    <w:rsid w:val="00FC75A1"/>
    <w:rsid w:val="00FC7DBF"/>
    <w:rsid w:val="00FE171F"/>
    <w:rsid w:val="00FE1B94"/>
    <w:rsid w:val="00FE1C96"/>
    <w:rsid w:val="00FE7D1F"/>
    <w:rsid w:val="00FF0816"/>
    <w:rsid w:val="00FF3624"/>
    <w:rsid w:val="00FF4C3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1A43"/>
  <w15:chartTrackingRefBased/>
  <w15:docId w15:val="{86965D20-384E-4CD5-B90C-AA377C0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rPr>
      <w:rFonts w:ascii="Georgia" w:eastAsia="Calibri" w:hAnsi="Georgia" w:cs="Times New Roman"/>
      <w:kern w:val="0"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BA5"/>
  </w:style>
  <w:style w:type="paragraph" w:styleId="Rodap">
    <w:name w:val="footer"/>
    <w:basedOn w:val="Normal"/>
    <w:link w:val="Rodap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BA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B22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B2263"/>
    <w:rPr>
      <w:rFonts w:ascii="Georgia" w:eastAsia="Calibri" w:hAnsi="Georg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26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ED05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05F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06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D01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D01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D011D"/>
    <w:rPr>
      <w:rFonts w:ascii="Georgia" w:eastAsia="Calibri" w:hAnsi="Georgia" w:cs="Times New Roman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D01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D011D"/>
    <w:rPr>
      <w:rFonts w:ascii="Georgia" w:eastAsia="Calibri" w:hAnsi="Georgia" w:cs="Times New Roman"/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Tipodeletrapredefinidodopargrafo"/>
    <w:rsid w:val="005D24A9"/>
  </w:style>
  <w:style w:type="character" w:styleId="nfase">
    <w:name w:val="Emphasis"/>
    <w:basedOn w:val="Tipodeletrapredefinidodopargrafo"/>
    <w:uiPriority w:val="20"/>
    <w:qFormat/>
    <w:rsid w:val="005D2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ssemsombra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errassemsomb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rassemsomb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assemsombra.pre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691-2A7F-4F3A-B427-968ED4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1280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Conceição Domingos Reis</dc:creator>
  <cp:keywords/>
  <dc:description/>
  <cp:lastModifiedBy>Isabel Reis</cp:lastModifiedBy>
  <cp:revision>4</cp:revision>
  <cp:lastPrinted>2025-05-08T14:00:00Z</cp:lastPrinted>
  <dcterms:created xsi:type="dcterms:W3CDTF">2025-06-05T13:38:00Z</dcterms:created>
  <dcterms:modified xsi:type="dcterms:W3CDTF">2025-06-05T15:07:00Z</dcterms:modified>
</cp:coreProperties>
</file>