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F944C" w14:textId="77777777" w:rsidR="001C5BA5" w:rsidRPr="00474C8E" w:rsidRDefault="001C5BA5" w:rsidP="00DF50BE">
      <w:pPr>
        <w:widowControl w:val="0"/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</w:p>
    <w:p w14:paraId="35A8AE4E" w14:textId="77777777" w:rsidR="00FF3624" w:rsidRDefault="002C60E2" w:rsidP="005D24A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 w:rsidRPr="00DF50BE">
        <w:rPr>
          <w:rFonts w:ascii="Calibri" w:eastAsia="Times New Roman" w:hAnsi="Calibri" w:cs="Calibri"/>
          <w:b/>
          <w:bCs/>
          <w:sz w:val="28"/>
          <w:szCs w:val="28"/>
        </w:rPr>
        <w:t xml:space="preserve">Festival Terras sem Sombra em </w:t>
      </w:r>
      <w:r w:rsidR="005D24A9">
        <w:rPr>
          <w:rFonts w:ascii="Calibri" w:eastAsia="Times New Roman" w:hAnsi="Calibri" w:cs="Calibri"/>
          <w:b/>
          <w:bCs/>
          <w:sz w:val="28"/>
          <w:szCs w:val="28"/>
        </w:rPr>
        <w:t>Castelo de Vide</w:t>
      </w:r>
      <w:r w:rsidR="00DF50BE" w:rsidRPr="00DF50BE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5D24A9">
        <w:rPr>
          <w:rFonts w:ascii="Calibri" w:eastAsia="Times New Roman" w:hAnsi="Calibri" w:cs="Calibri"/>
          <w:b/>
          <w:bCs/>
          <w:sz w:val="28"/>
          <w:szCs w:val="28"/>
        </w:rPr>
        <w:t xml:space="preserve">com magistral concerto </w:t>
      </w:r>
    </w:p>
    <w:p w14:paraId="0E3D1CBC" w14:textId="525ACBD3" w:rsidR="002C60E2" w:rsidRPr="00DF50BE" w:rsidRDefault="00E52F22" w:rsidP="005D24A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>d</w:t>
      </w:r>
      <w:r w:rsidR="00FF3624">
        <w:rPr>
          <w:rFonts w:ascii="Calibri" w:eastAsia="Times New Roman" w:hAnsi="Calibri" w:cs="Calibri"/>
          <w:b/>
          <w:bCs/>
          <w:sz w:val="28"/>
          <w:szCs w:val="28"/>
        </w:rPr>
        <w:t>e</w:t>
      </w:r>
      <w:r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proofErr w:type="spellStart"/>
      <w:r w:rsidR="005D24A9" w:rsidRPr="005D24A9">
        <w:rPr>
          <w:rFonts w:ascii="Calibri" w:eastAsia="Times New Roman" w:hAnsi="Calibri" w:cs="Calibri"/>
          <w:b/>
          <w:bCs/>
          <w:sz w:val="28"/>
          <w:szCs w:val="28"/>
        </w:rPr>
        <w:t>Philippine</w:t>
      </w:r>
      <w:proofErr w:type="spellEnd"/>
      <w:r w:rsidR="005D24A9" w:rsidRPr="005D24A9">
        <w:rPr>
          <w:rFonts w:ascii="Calibri" w:eastAsia="Times New Roman" w:hAnsi="Calibri" w:cs="Calibri"/>
          <w:b/>
          <w:bCs/>
          <w:sz w:val="28"/>
          <w:szCs w:val="28"/>
        </w:rPr>
        <w:t xml:space="preserve"> Madrigal </w:t>
      </w:r>
      <w:proofErr w:type="spellStart"/>
      <w:r w:rsidR="005D24A9" w:rsidRPr="005D24A9">
        <w:rPr>
          <w:rFonts w:ascii="Calibri" w:eastAsia="Times New Roman" w:hAnsi="Calibri" w:cs="Calibri"/>
          <w:b/>
          <w:bCs/>
          <w:sz w:val="28"/>
          <w:szCs w:val="28"/>
        </w:rPr>
        <w:t>Singers</w:t>
      </w:r>
      <w:proofErr w:type="spellEnd"/>
    </w:p>
    <w:p w14:paraId="24C7737C" w14:textId="77777777" w:rsidR="00380435" w:rsidRPr="00474C8E" w:rsidRDefault="00380435" w:rsidP="00A76BB4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</w:p>
    <w:p w14:paraId="0593DE0E" w14:textId="2AD5B140" w:rsidR="00251A02" w:rsidRPr="00474C8E" w:rsidRDefault="004849F7" w:rsidP="00251A02">
      <w:pPr>
        <w:pStyle w:val="PargrafodaLista"/>
        <w:widowControl w:val="0"/>
        <w:numPr>
          <w:ilvl w:val="0"/>
          <w:numId w:val="1"/>
        </w:numPr>
        <w:suppressAutoHyphens/>
        <w:spacing w:before="40" w:after="0" w:line="240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474C8E">
        <w:rPr>
          <w:rFonts w:ascii="Calibri" w:hAnsi="Calibri" w:cs="Calibri"/>
          <w:b/>
          <w:color w:val="000000"/>
          <w:sz w:val="20"/>
          <w:szCs w:val="20"/>
        </w:rPr>
        <w:t xml:space="preserve">Festival Terras sem Sombra </w:t>
      </w:r>
      <w:r w:rsidR="005D24A9">
        <w:rPr>
          <w:rFonts w:ascii="Calibri" w:hAnsi="Calibri" w:cs="Calibri"/>
          <w:b/>
          <w:color w:val="000000"/>
          <w:sz w:val="20"/>
          <w:szCs w:val="20"/>
        </w:rPr>
        <w:t>no</w:t>
      </w:r>
      <w:r w:rsidR="009C2D9D" w:rsidRPr="00474C8E">
        <w:rPr>
          <w:rFonts w:ascii="Calibri" w:hAnsi="Calibri" w:cs="Calibri"/>
          <w:b/>
          <w:color w:val="000000"/>
          <w:sz w:val="20"/>
          <w:szCs w:val="20"/>
        </w:rPr>
        <w:t xml:space="preserve"> concelho de </w:t>
      </w:r>
      <w:r w:rsidR="005D24A9">
        <w:rPr>
          <w:rFonts w:ascii="Calibri" w:hAnsi="Calibri" w:cs="Calibri"/>
          <w:b/>
          <w:color w:val="000000"/>
          <w:sz w:val="20"/>
          <w:szCs w:val="20"/>
        </w:rPr>
        <w:t>Castelo de Vide</w:t>
      </w:r>
      <w:r w:rsidR="009C2D9D" w:rsidRPr="00474C8E">
        <w:rPr>
          <w:rFonts w:ascii="Calibri" w:hAnsi="Calibri" w:cs="Calibri"/>
          <w:b/>
          <w:color w:val="000000"/>
          <w:sz w:val="20"/>
          <w:szCs w:val="20"/>
        </w:rPr>
        <w:t xml:space="preserve">, a </w:t>
      </w:r>
      <w:r w:rsidR="005D24A9">
        <w:rPr>
          <w:rFonts w:ascii="Calibri" w:hAnsi="Calibri" w:cs="Calibri"/>
          <w:b/>
          <w:color w:val="000000"/>
          <w:sz w:val="20"/>
          <w:szCs w:val="20"/>
        </w:rPr>
        <w:t>7</w:t>
      </w:r>
      <w:r w:rsidR="009C2D9D" w:rsidRPr="00474C8E">
        <w:rPr>
          <w:rFonts w:ascii="Calibri" w:hAnsi="Calibri" w:cs="Calibri"/>
          <w:b/>
          <w:color w:val="000000"/>
          <w:sz w:val="20"/>
          <w:szCs w:val="20"/>
        </w:rPr>
        <w:t xml:space="preserve"> de </w:t>
      </w:r>
      <w:proofErr w:type="gramStart"/>
      <w:r w:rsidR="005401A9">
        <w:rPr>
          <w:rFonts w:ascii="Calibri" w:hAnsi="Calibri" w:cs="Calibri"/>
          <w:b/>
          <w:color w:val="000000"/>
          <w:sz w:val="20"/>
          <w:szCs w:val="20"/>
        </w:rPr>
        <w:t>J</w:t>
      </w:r>
      <w:r w:rsidR="005D24A9">
        <w:rPr>
          <w:rFonts w:ascii="Calibri" w:hAnsi="Calibri" w:cs="Calibri"/>
          <w:b/>
          <w:color w:val="000000"/>
          <w:sz w:val="20"/>
          <w:szCs w:val="20"/>
        </w:rPr>
        <w:t>unho</w:t>
      </w:r>
      <w:proofErr w:type="gramEnd"/>
      <w:r w:rsidR="00251A02" w:rsidRPr="00474C8E">
        <w:rPr>
          <w:rFonts w:ascii="Calibri" w:hAnsi="Calibri" w:cs="Calibri"/>
          <w:b/>
          <w:color w:val="000000"/>
          <w:sz w:val="20"/>
          <w:szCs w:val="20"/>
        </w:rPr>
        <w:t>,</w:t>
      </w:r>
      <w:r w:rsidR="009C2D9D" w:rsidRPr="00474C8E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F3624">
        <w:rPr>
          <w:rFonts w:ascii="Calibri" w:hAnsi="Calibri" w:cs="Calibri"/>
          <w:b/>
          <w:color w:val="000000"/>
          <w:sz w:val="20"/>
          <w:szCs w:val="20"/>
        </w:rPr>
        <w:t xml:space="preserve">com </w:t>
      </w:r>
      <w:r w:rsidR="005D24A9">
        <w:rPr>
          <w:rFonts w:ascii="Calibri" w:hAnsi="Calibri" w:cs="Calibri"/>
          <w:b/>
          <w:color w:val="000000"/>
          <w:sz w:val="20"/>
          <w:szCs w:val="20"/>
        </w:rPr>
        <w:t xml:space="preserve">um concerto memorável </w:t>
      </w:r>
      <w:r w:rsidR="00FF3624">
        <w:rPr>
          <w:rFonts w:ascii="Calibri" w:hAnsi="Calibri" w:cs="Calibri"/>
          <w:b/>
          <w:color w:val="000000"/>
          <w:sz w:val="20"/>
          <w:szCs w:val="20"/>
        </w:rPr>
        <w:t>do</w:t>
      </w:r>
      <w:r w:rsidRPr="00474C8E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5D24A9">
        <w:rPr>
          <w:rFonts w:ascii="Calibri" w:hAnsi="Calibri" w:cs="Calibri"/>
          <w:b/>
          <w:color w:val="000000"/>
          <w:sz w:val="20"/>
          <w:szCs w:val="20"/>
        </w:rPr>
        <w:t xml:space="preserve">agrupamento coral </w:t>
      </w:r>
      <w:proofErr w:type="spellStart"/>
      <w:r w:rsidR="00E52F22">
        <w:rPr>
          <w:rFonts w:ascii="Calibri" w:hAnsi="Calibri" w:cs="Calibri"/>
          <w:b/>
          <w:color w:val="000000"/>
          <w:sz w:val="20"/>
          <w:szCs w:val="20"/>
        </w:rPr>
        <w:t>The</w:t>
      </w:r>
      <w:proofErr w:type="spellEnd"/>
      <w:r w:rsidR="00E52F22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="005D24A9" w:rsidRPr="005D24A9">
        <w:rPr>
          <w:rFonts w:ascii="Calibri" w:hAnsi="Calibri" w:cs="Calibri"/>
          <w:b/>
          <w:color w:val="000000"/>
          <w:sz w:val="20"/>
          <w:szCs w:val="20"/>
        </w:rPr>
        <w:t>Philippine</w:t>
      </w:r>
      <w:proofErr w:type="spellEnd"/>
      <w:r w:rsidR="005D24A9" w:rsidRPr="005D24A9">
        <w:rPr>
          <w:rFonts w:ascii="Calibri" w:hAnsi="Calibri" w:cs="Calibri"/>
          <w:b/>
          <w:color w:val="000000"/>
          <w:sz w:val="20"/>
          <w:szCs w:val="20"/>
        </w:rPr>
        <w:t xml:space="preserve"> Madrigal </w:t>
      </w:r>
      <w:proofErr w:type="spellStart"/>
      <w:r w:rsidR="005D24A9" w:rsidRPr="005D24A9">
        <w:rPr>
          <w:rFonts w:ascii="Calibri" w:hAnsi="Calibri" w:cs="Calibri"/>
          <w:b/>
          <w:color w:val="000000"/>
          <w:sz w:val="20"/>
          <w:szCs w:val="20"/>
        </w:rPr>
        <w:t>Singers</w:t>
      </w:r>
      <w:proofErr w:type="spellEnd"/>
      <w:r w:rsidR="005D24A9">
        <w:rPr>
          <w:rFonts w:ascii="Calibri" w:hAnsi="Calibri" w:cs="Calibri"/>
          <w:b/>
          <w:color w:val="000000"/>
          <w:sz w:val="20"/>
          <w:szCs w:val="20"/>
        </w:rPr>
        <w:t xml:space="preserve">: </w:t>
      </w:r>
      <w:r w:rsidR="005D24A9" w:rsidRPr="005D24A9">
        <w:rPr>
          <w:rFonts w:ascii="Calibri" w:hAnsi="Calibri" w:cs="Calibri"/>
          <w:b/>
          <w:color w:val="000000"/>
          <w:sz w:val="20"/>
          <w:szCs w:val="20"/>
        </w:rPr>
        <w:t>«</w:t>
      </w:r>
      <w:r w:rsidR="005D24A9" w:rsidRPr="000D4668">
        <w:rPr>
          <w:rFonts w:ascii="Calibri" w:hAnsi="Calibri" w:cs="Calibri"/>
          <w:b/>
          <w:color w:val="000000"/>
          <w:sz w:val="20"/>
          <w:szCs w:val="20"/>
        </w:rPr>
        <w:t>À Volta do Globo: Música Para os Novos Tempos</w:t>
      </w:r>
      <w:r w:rsidR="005D24A9" w:rsidRPr="005D24A9">
        <w:rPr>
          <w:rFonts w:ascii="Calibri" w:hAnsi="Calibri" w:cs="Calibri"/>
          <w:b/>
          <w:color w:val="000000"/>
          <w:sz w:val="20"/>
          <w:szCs w:val="20"/>
        </w:rPr>
        <w:t>».</w:t>
      </w:r>
    </w:p>
    <w:p w14:paraId="1EF76855" w14:textId="57305A5C" w:rsidR="009C2D9D" w:rsidRPr="00474C8E" w:rsidRDefault="005D24A9" w:rsidP="004257A9">
      <w:pPr>
        <w:pStyle w:val="PargrafodaLista"/>
        <w:widowControl w:val="0"/>
        <w:numPr>
          <w:ilvl w:val="0"/>
          <w:numId w:val="1"/>
        </w:numPr>
        <w:suppressAutoHyphens/>
        <w:spacing w:before="40" w:after="0" w:line="240" w:lineRule="auto"/>
        <w:jc w:val="both"/>
      </w:pPr>
      <w:r>
        <w:rPr>
          <w:rFonts w:ascii="Calibri" w:hAnsi="Calibri" w:cs="Calibri"/>
          <w:b/>
          <w:color w:val="000000"/>
          <w:sz w:val="20"/>
          <w:szCs w:val="20"/>
        </w:rPr>
        <w:t>Visita ao património</w:t>
      </w:r>
      <w:r w:rsidR="005401A9">
        <w:rPr>
          <w:rFonts w:ascii="Calibri" w:hAnsi="Calibri" w:cs="Calibri"/>
          <w:b/>
          <w:color w:val="000000"/>
          <w:sz w:val="20"/>
          <w:szCs w:val="20"/>
        </w:rPr>
        <w:t xml:space="preserve">, a 7 de </w:t>
      </w:r>
      <w:proofErr w:type="gramStart"/>
      <w:r w:rsidR="005401A9">
        <w:rPr>
          <w:rFonts w:ascii="Calibri" w:hAnsi="Calibri" w:cs="Calibri"/>
          <w:b/>
          <w:color w:val="000000"/>
          <w:sz w:val="20"/>
          <w:szCs w:val="20"/>
        </w:rPr>
        <w:t>Junho</w:t>
      </w:r>
      <w:proofErr w:type="gramEnd"/>
      <w:r w:rsidR="005401A9">
        <w:rPr>
          <w:rFonts w:ascii="Calibri" w:hAnsi="Calibri" w:cs="Calibri"/>
          <w:b/>
          <w:color w:val="000000"/>
          <w:sz w:val="20"/>
          <w:szCs w:val="20"/>
        </w:rPr>
        <w:t>,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destaca </w:t>
      </w:r>
      <w:r w:rsidR="00FF3624" w:rsidRPr="00EC1E21">
        <w:rPr>
          <w:rFonts w:ascii="Calibri" w:hAnsi="Calibri" w:cs="Calibri"/>
          <w:b/>
          <w:sz w:val="20"/>
          <w:szCs w:val="20"/>
        </w:rPr>
        <w:t>a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figura </w:t>
      </w:r>
      <w:r w:rsidR="00FF3624">
        <w:rPr>
          <w:rFonts w:ascii="Calibri" w:hAnsi="Calibri" w:cs="Calibri"/>
          <w:b/>
          <w:color w:val="000000"/>
          <w:sz w:val="20"/>
          <w:szCs w:val="20"/>
        </w:rPr>
        <w:t xml:space="preserve">de um grande português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do século XVI: </w:t>
      </w:r>
      <w:proofErr w:type="gramStart"/>
      <w:r w:rsidRPr="005D24A9">
        <w:rPr>
          <w:rFonts w:ascii="Calibri" w:hAnsi="Calibri" w:cs="Calibri"/>
          <w:b/>
          <w:color w:val="000000"/>
          <w:sz w:val="20"/>
          <w:szCs w:val="20"/>
        </w:rPr>
        <w:t>«</w:t>
      </w:r>
      <w:r w:rsidR="004A3717">
        <w:rPr>
          <w:rFonts w:ascii="Calibri" w:hAnsi="Calibri" w:cs="Calibri"/>
          <w:b/>
          <w:color w:val="000000"/>
          <w:sz w:val="20"/>
          <w:szCs w:val="20"/>
        </w:rPr>
        <w:t>”</w:t>
      </w:r>
      <w:r w:rsidRPr="005D24A9">
        <w:rPr>
          <w:rFonts w:ascii="Calibri" w:hAnsi="Calibri" w:cs="Calibri"/>
          <w:b/>
          <w:color w:val="000000"/>
          <w:sz w:val="20"/>
          <w:szCs w:val="20"/>
        </w:rPr>
        <w:t>Não</w:t>
      </w:r>
      <w:proofErr w:type="gramEnd"/>
      <w:r w:rsidRPr="005D24A9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Pr="005D24A9">
        <w:rPr>
          <w:rFonts w:ascii="Calibri" w:hAnsi="Calibri" w:cs="Calibri"/>
          <w:b/>
          <w:color w:val="000000"/>
          <w:sz w:val="20"/>
          <w:szCs w:val="20"/>
        </w:rPr>
        <w:t>Hei-de</w:t>
      </w:r>
      <w:proofErr w:type="spellEnd"/>
      <w:r w:rsidRPr="005D24A9">
        <w:rPr>
          <w:rFonts w:ascii="Calibri" w:hAnsi="Calibri" w:cs="Calibri"/>
          <w:b/>
          <w:color w:val="000000"/>
          <w:sz w:val="20"/>
          <w:szCs w:val="20"/>
        </w:rPr>
        <w:t xml:space="preserve"> Dizer Senão a Verdade</w:t>
      </w:r>
      <w:r w:rsidR="00E52F22">
        <w:rPr>
          <w:rFonts w:ascii="Calibri" w:hAnsi="Calibri" w:cs="Calibri"/>
          <w:b/>
          <w:color w:val="000000"/>
          <w:sz w:val="20"/>
          <w:szCs w:val="20"/>
        </w:rPr>
        <w:t>”</w:t>
      </w:r>
      <w:r w:rsidRPr="005D24A9">
        <w:rPr>
          <w:rFonts w:ascii="Calibri" w:hAnsi="Calibri" w:cs="Calibri"/>
          <w:b/>
          <w:color w:val="000000"/>
          <w:sz w:val="20"/>
          <w:szCs w:val="20"/>
        </w:rPr>
        <w:t>: Garcia de Orta no seu Museu</w:t>
      </w:r>
      <w:r w:rsidR="00E52F22">
        <w:rPr>
          <w:rFonts w:ascii="Calibri" w:hAnsi="Calibri" w:cs="Calibri"/>
          <w:b/>
          <w:color w:val="000000"/>
          <w:sz w:val="20"/>
          <w:szCs w:val="20"/>
        </w:rPr>
        <w:t>»</w:t>
      </w:r>
      <w:r w:rsidRPr="005D24A9">
        <w:rPr>
          <w:rFonts w:ascii="Calibri" w:hAnsi="Calibri" w:cs="Calibri"/>
          <w:b/>
          <w:color w:val="000000"/>
          <w:sz w:val="20"/>
          <w:szCs w:val="20"/>
        </w:rPr>
        <w:t>.</w:t>
      </w:r>
    </w:p>
    <w:p w14:paraId="505EE8E8" w14:textId="0B062B1C" w:rsidR="004849F7" w:rsidRPr="00474C8E" w:rsidRDefault="005D24A9" w:rsidP="00624EBE">
      <w:pPr>
        <w:pStyle w:val="PargrafodaLista"/>
        <w:widowControl w:val="0"/>
        <w:numPr>
          <w:ilvl w:val="0"/>
          <w:numId w:val="1"/>
        </w:numPr>
        <w:suppressAutoHyphens/>
        <w:spacing w:before="40" w:beforeAutospacing="1" w:after="100" w:afterAutospacing="1" w:line="240" w:lineRule="auto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Acção de salvaguarda da biodiversidade</w:t>
      </w:r>
      <w:r w:rsidR="005401A9">
        <w:rPr>
          <w:rFonts w:ascii="Calibri" w:hAnsi="Calibri" w:cs="Calibri"/>
          <w:b/>
          <w:color w:val="000000"/>
          <w:sz w:val="20"/>
          <w:szCs w:val="20"/>
        </w:rPr>
        <w:t>, a 8 de Junho,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sob o tema </w:t>
      </w:r>
      <w:r w:rsidRPr="005D24A9">
        <w:rPr>
          <w:rFonts w:ascii="Calibri" w:hAnsi="Calibri" w:cs="Calibri"/>
          <w:b/>
          <w:color w:val="000000"/>
          <w:sz w:val="20"/>
          <w:szCs w:val="20"/>
        </w:rPr>
        <w:t>«Entre a Medicina e a Gastronomia: Plantas Terapêuticas e Aromáticas da Serra de São Mamede»</w:t>
      </w:r>
    </w:p>
    <w:p w14:paraId="5A9AB024" w14:textId="51792B1E" w:rsidR="002A1747" w:rsidRDefault="004E4F38" w:rsidP="005D24A9">
      <w:pPr>
        <w:ind w:lef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E52F22">
        <w:rPr>
          <w:rFonts w:asciiTheme="minorHAnsi" w:hAnsiTheme="minorHAnsi" w:cstheme="minorHAnsi"/>
          <w:b/>
          <w:sz w:val="22"/>
          <w:szCs w:val="22"/>
        </w:rPr>
        <w:t>9</w:t>
      </w:r>
      <w:r w:rsidR="00FA1288" w:rsidRPr="00FA1288">
        <w:rPr>
          <w:rFonts w:asciiTheme="minorHAnsi" w:hAnsiTheme="minorHAnsi" w:cstheme="minorHAnsi"/>
          <w:b/>
          <w:sz w:val="22"/>
          <w:szCs w:val="22"/>
        </w:rPr>
        <w:t>/05/2025 –</w:t>
      </w:r>
      <w:r w:rsidR="00FA1288" w:rsidRPr="00FA128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D24A9" w:rsidRPr="0064131F">
        <w:rPr>
          <w:rFonts w:ascii="Calibri" w:hAnsi="Calibri" w:cs="Calibri"/>
          <w:color w:val="000000"/>
          <w:sz w:val="22"/>
          <w:szCs w:val="22"/>
        </w:rPr>
        <w:t xml:space="preserve">Numa celebração de diálogo, encontro e </w:t>
      </w:r>
      <w:r w:rsidR="002A1747" w:rsidRPr="00E52F22">
        <w:rPr>
          <w:rFonts w:ascii="Calibri" w:hAnsi="Calibri" w:cs="Calibri"/>
          <w:sz w:val="22"/>
          <w:szCs w:val="22"/>
        </w:rPr>
        <w:t>inter</w:t>
      </w:r>
      <w:r w:rsidR="005D24A9" w:rsidRPr="00E52F22">
        <w:rPr>
          <w:rFonts w:ascii="Calibri" w:hAnsi="Calibri" w:cs="Calibri"/>
          <w:sz w:val="22"/>
          <w:szCs w:val="22"/>
        </w:rPr>
        <w:t>culturalidade</w:t>
      </w:r>
      <w:r w:rsidR="005D24A9" w:rsidRPr="0064131F">
        <w:rPr>
          <w:rFonts w:ascii="Calibri" w:hAnsi="Calibri" w:cs="Calibri"/>
          <w:color w:val="000000"/>
          <w:sz w:val="22"/>
          <w:szCs w:val="22"/>
        </w:rPr>
        <w:t xml:space="preserve">, o Festival Terras sem Sombra (TSS) apresenta-se em Castelo de Vide, nos dias </w:t>
      </w:r>
      <w:r w:rsidR="00FF3624">
        <w:rPr>
          <w:rFonts w:ascii="Calibri" w:hAnsi="Calibri" w:cs="Calibri"/>
          <w:color w:val="000000"/>
          <w:sz w:val="22"/>
          <w:szCs w:val="22"/>
        </w:rPr>
        <w:t xml:space="preserve">6, </w:t>
      </w:r>
      <w:r w:rsidR="005D24A9" w:rsidRPr="0064131F">
        <w:rPr>
          <w:rFonts w:ascii="Calibri" w:hAnsi="Calibri" w:cs="Calibri"/>
          <w:color w:val="000000"/>
          <w:sz w:val="22"/>
          <w:szCs w:val="22"/>
        </w:rPr>
        <w:t xml:space="preserve">7 e 8 de </w:t>
      </w:r>
      <w:proofErr w:type="gramStart"/>
      <w:r w:rsidR="005D24A9" w:rsidRPr="0064131F">
        <w:rPr>
          <w:rFonts w:ascii="Calibri" w:hAnsi="Calibri" w:cs="Calibri"/>
          <w:color w:val="000000"/>
          <w:sz w:val="22"/>
          <w:szCs w:val="22"/>
        </w:rPr>
        <w:t>Junho</w:t>
      </w:r>
      <w:proofErr w:type="gramEnd"/>
      <w:r w:rsidR="005D24A9" w:rsidRPr="0064131F">
        <w:rPr>
          <w:rFonts w:ascii="Calibri" w:hAnsi="Calibri" w:cs="Calibri"/>
          <w:color w:val="000000"/>
          <w:sz w:val="22"/>
          <w:szCs w:val="22"/>
        </w:rPr>
        <w:t>, com uma programação</w:t>
      </w:r>
      <w:r w:rsidR="00FF362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D24A9" w:rsidRPr="0064131F">
        <w:rPr>
          <w:rFonts w:ascii="Calibri" w:hAnsi="Calibri" w:cs="Calibri"/>
          <w:color w:val="000000"/>
          <w:sz w:val="22"/>
          <w:szCs w:val="22"/>
        </w:rPr>
        <w:t xml:space="preserve">que sublinha o seu carácter </w:t>
      </w:r>
      <w:r w:rsidR="00694738" w:rsidRPr="00862E56">
        <w:rPr>
          <w:rFonts w:ascii="Calibri" w:hAnsi="Calibri" w:cs="Calibri"/>
          <w:sz w:val="22"/>
          <w:szCs w:val="22"/>
        </w:rPr>
        <w:t>de</w:t>
      </w:r>
      <w:r w:rsidR="005D24A9" w:rsidRPr="00862E56">
        <w:rPr>
          <w:rFonts w:ascii="Calibri" w:hAnsi="Calibri" w:cs="Calibri"/>
          <w:sz w:val="22"/>
          <w:szCs w:val="22"/>
        </w:rPr>
        <w:t xml:space="preserve"> </w:t>
      </w:r>
      <w:r w:rsidR="005D24A9" w:rsidRPr="0064131F">
        <w:rPr>
          <w:rFonts w:ascii="Calibri" w:hAnsi="Calibri" w:cs="Calibri"/>
          <w:color w:val="000000"/>
          <w:sz w:val="22"/>
          <w:szCs w:val="22"/>
        </w:rPr>
        <w:t>a</w:t>
      </w:r>
      <w:r w:rsidR="005401A9">
        <w:rPr>
          <w:rFonts w:ascii="Calibri" w:hAnsi="Calibri" w:cs="Calibri"/>
          <w:color w:val="000000"/>
          <w:sz w:val="22"/>
          <w:szCs w:val="22"/>
        </w:rPr>
        <w:t>c</w:t>
      </w:r>
      <w:r w:rsidR="005D24A9" w:rsidRPr="0064131F">
        <w:rPr>
          <w:rFonts w:ascii="Calibri" w:hAnsi="Calibri" w:cs="Calibri"/>
          <w:color w:val="000000"/>
          <w:sz w:val="22"/>
          <w:szCs w:val="22"/>
        </w:rPr>
        <w:t>tor local, nacional e internacional. O TSS reforça os laços históricos e afectivos entre os dois países n</w:t>
      </w:r>
      <w:r w:rsidR="005D24A9">
        <w:rPr>
          <w:rFonts w:ascii="Calibri" w:hAnsi="Calibri" w:cs="Calibri"/>
          <w:color w:val="000000"/>
          <w:sz w:val="22"/>
          <w:szCs w:val="22"/>
        </w:rPr>
        <w:t>um</w:t>
      </w:r>
      <w:r w:rsidR="005D24A9" w:rsidRPr="0064131F">
        <w:rPr>
          <w:rFonts w:ascii="Calibri" w:hAnsi="Calibri" w:cs="Calibri"/>
          <w:color w:val="000000"/>
          <w:sz w:val="22"/>
          <w:szCs w:val="22"/>
        </w:rPr>
        <w:t xml:space="preserve"> momento em que a República das Filipinas elege o concelho de Castelo de Vide como palco para a comemoração</w:t>
      </w:r>
      <w:r w:rsidR="00694738">
        <w:rPr>
          <w:rFonts w:ascii="Calibri" w:hAnsi="Calibri" w:cs="Calibri"/>
          <w:color w:val="000000"/>
          <w:sz w:val="22"/>
          <w:szCs w:val="22"/>
        </w:rPr>
        <w:t>, a 6 de Junho,</w:t>
      </w:r>
      <w:r w:rsidR="005D24A9" w:rsidRPr="0064131F">
        <w:rPr>
          <w:rFonts w:ascii="Calibri" w:hAnsi="Calibri" w:cs="Calibri"/>
          <w:color w:val="000000"/>
          <w:sz w:val="22"/>
          <w:szCs w:val="22"/>
        </w:rPr>
        <w:t xml:space="preserve"> do seu Dia da Independência em Portugal. A noite de sábado, </w:t>
      </w:r>
      <w:r w:rsidR="00694738">
        <w:rPr>
          <w:rFonts w:ascii="Calibri" w:hAnsi="Calibri" w:cs="Calibri"/>
          <w:color w:val="000000"/>
          <w:sz w:val="22"/>
          <w:szCs w:val="22"/>
        </w:rPr>
        <w:t xml:space="preserve">dia </w:t>
      </w:r>
      <w:r w:rsidR="005D24A9" w:rsidRPr="0064131F">
        <w:rPr>
          <w:rFonts w:ascii="Calibri" w:hAnsi="Calibri" w:cs="Calibri"/>
          <w:color w:val="000000"/>
          <w:sz w:val="22"/>
          <w:szCs w:val="22"/>
        </w:rPr>
        <w:t>7, oferece o palco a dezenas de intérpretes de um dos mais notáveis coros da actualidade</w:t>
      </w:r>
      <w:r w:rsidR="005D24A9" w:rsidRPr="00862E56">
        <w:rPr>
          <w:rFonts w:ascii="Calibri" w:hAnsi="Calibri" w:cs="Calibri"/>
          <w:sz w:val="22"/>
          <w:szCs w:val="22"/>
        </w:rPr>
        <w:t xml:space="preserve">, </w:t>
      </w:r>
      <w:r w:rsidR="002A1747" w:rsidRPr="00862E56">
        <w:rPr>
          <w:rFonts w:ascii="Calibri" w:hAnsi="Calibri" w:cs="Calibri"/>
          <w:sz w:val="22"/>
          <w:szCs w:val="22"/>
        </w:rPr>
        <w:t xml:space="preserve">ao nível mundial: </w:t>
      </w:r>
      <w:proofErr w:type="spellStart"/>
      <w:r w:rsidR="00862E56">
        <w:rPr>
          <w:rFonts w:ascii="Calibri" w:hAnsi="Calibri" w:cs="Calibri"/>
          <w:sz w:val="22"/>
          <w:szCs w:val="22"/>
        </w:rPr>
        <w:t>The</w:t>
      </w:r>
      <w:proofErr w:type="spellEnd"/>
      <w:r w:rsidR="00862E5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D24A9" w:rsidRPr="0064131F">
        <w:rPr>
          <w:rFonts w:ascii="Calibri" w:hAnsi="Calibri" w:cs="Calibri"/>
          <w:color w:val="000000"/>
          <w:sz w:val="22"/>
          <w:szCs w:val="22"/>
        </w:rPr>
        <w:t>Philippine</w:t>
      </w:r>
      <w:proofErr w:type="spellEnd"/>
      <w:r w:rsidR="005D24A9" w:rsidRPr="0064131F">
        <w:rPr>
          <w:rFonts w:ascii="Calibri" w:hAnsi="Calibri" w:cs="Calibri"/>
          <w:color w:val="000000"/>
          <w:sz w:val="22"/>
          <w:szCs w:val="22"/>
        </w:rPr>
        <w:t xml:space="preserve"> Madrigal </w:t>
      </w:r>
      <w:proofErr w:type="spellStart"/>
      <w:r w:rsidR="005D24A9" w:rsidRPr="0064131F">
        <w:rPr>
          <w:rFonts w:ascii="Calibri" w:hAnsi="Calibri" w:cs="Calibri"/>
          <w:color w:val="000000"/>
          <w:sz w:val="22"/>
          <w:szCs w:val="22"/>
        </w:rPr>
        <w:t>Singers</w:t>
      </w:r>
      <w:proofErr w:type="spellEnd"/>
      <w:r w:rsidR="005D24A9" w:rsidRPr="0064131F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26D8C9EB" w14:textId="2B41A6C3" w:rsidR="005D24A9" w:rsidRPr="0064131F" w:rsidRDefault="005D24A9" w:rsidP="002A1747">
      <w:pPr>
        <w:ind w:left="-284"/>
        <w:jc w:val="both"/>
        <w:rPr>
          <w:rFonts w:ascii="Calibri" w:hAnsi="Calibri" w:cs="Calibri"/>
          <w:color w:val="000000"/>
          <w:sz w:val="22"/>
          <w:szCs w:val="22"/>
        </w:rPr>
      </w:pPr>
      <w:r w:rsidRPr="0064131F">
        <w:rPr>
          <w:rFonts w:ascii="Calibri" w:hAnsi="Calibri" w:cs="Calibri"/>
          <w:color w:val="000000"/>
          <w:sz w:val="22"/>
          <w:szCs w:val="22"/>
        </w:rPr>
        <w:t>A programação do TSS para o fim-de-semana castelo-vidense</w:t>
      </w:r>
      <w:r w:rsidR="00FF3624" w:rsidRPr="0064131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4131F">
        <w:rPr>
          <w:rFonts w:ascii="Calibri" w:hAnsi="Calibri" w:cs="Calibri"/>
          <w:color w:val="000000"/>
          <w:sz w:val="22"/>
          <w:szCs w:val="22"/>
        </w:rPr>
        <w:t xml:space="preserve">inclui </w:t>
      </w:r>
      <w:r w:rsidR="002A1747">
        <w:rPr>
          <w:rFonts w:ascii="Calibri" w:hAnsi="Calibri" w:cs="Calibri"/>
          <w:color w:val="000000"/>
          <w:sz w:val="22"/>
          <w:szCs w:val="22"/>
        </w:rPr>
        <w:t xml:space="preserve">ainda </w:t>
      </w:r>
      <w:r w:rsidRPr="0064131F">
        <w:rPr>
          <w:rFonts w:ascii="Calibri" w:hAnsi="Calibri" w:cs="Calibri"/>
          <w:color w:val="000000"/>
          <w:sz w:val="22"/>
          <w:szCs w:val="22"/>
        </w:rPr>
        <w:t xml:space="preserve">a visita guiada a um espaço de memória e homenagem ao médico </w:t>
      </w:r>
      <w:r w:rsidR="00FF3624">
        <w:rPr>
          <w:rFonts w:ascii="Calibri" w:hAnsi="Calibri" w:cs="Calibri"/>
          <w:color w:val="000000"/>
          <w:sz w:val="22"/>
          <w:szCs w:val="22"/>
        </w:rPr>
        <w:t xml:space="preserve">e cientista </w:t>
      </w:r>
      <w:r w:rsidRPr="0064131F">
        <w:rPr>
          <w:rFonts w:ascii="Calibri" w:hAnsi="Calibri" w:cs="Calibri"/>
          <w:color w:val="000000"/>
          <w:sz w:val="22"/>
          <w:szCs w:val="22"/>
        </w:rPr>
        <w:t>do século XVI, Garcia de Orta, e um périplo pela natureza, nomeadamente ao encontro da riqueza botânica da Serra de São Mamede.</w:t>
      </w:r>
      <w:r w:rsidR="002A174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4131F">
        <w:rPr>
          <w:rFonts w:ascii="Calibri" w:hAnsi="Calibri" w:cs="Calibri"/>
          <w:color w:val="000000"/>
          <w:sz w:val="22"/>
          <w:szCs w:val="22"/>
        </w:rPr>
        <w:t>Nesta apresentação em Castelo de Vide, o TSS conta com a parceria do município local e da embaixada da República das Filipinas em Portugal. De salientar o regresso, em 2025-26, ao apoio sustentado da Direcção-Geral das Artes, obtido mediante concurso público.</w:t>
      </w:r>
    </w:p>
    <w:p w14:paraId="1F9DDEF5" w14:textId="6A971BD2" w:rsidR="005D24A9" w:rsidRPr="00FF3624" w:rsidRDefault="005D24A9" w:rsidP="005D24A9">
      <w:pPr>
        <w:ind w:left="-284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 w:rsidRPr="0064131F">
        <w:rPr>
          <w:rFonts w:ascii="Calibri" w:hAnsi="Calibri" w:cs="Calibri"/>
          <w:b/>
          <w:bCs/>
          <w:color w:val="000000"/>
          <w:sz w:val="22"/>
          <w:szCs w:val="22"/>
        </w:rPr>
        <w:t xml:space="preserve">Um Festival </w:t>
      </w:r>
      <w:r w:rsidRPr="002A1747">
        <w:rPr>
          <w:rFonts w:ascii="Calibri" w:hAnsi="Calibri" w:cs="Calibri"/>
          <w:b/>
          <w:bCs/>
          <w:color w:val="000000"/>
          <w:sz w:val="22"/>
          <w:szCs w:val="22"/>
        </w:rPr>
        <w:t xml:space="preserve">de </w:t>
      </w:r>
      <w:r w:rsidR="002A1747">
        <w:rPr>
          <w:rFonts w:ascii="Calibri" w:hAnsi="Calibri" w:cs="Calibri"/>
          <w:b/>
          <w:bCs/>
          <w:color w:val="000000"/>
          <w:sz w:val="22"/>
          <w:szCs w:val="22"/>
        </w:rPr>
        <w:t>«</w:t>
      </w:r>
      <w:r w:rsidRPr="002A1747">
        <w:rPr>
          <w:rFonts w:ascii="Calibri" w:hAnsi="Calibri" w:cs="Calibri"/>
          <w:b/>
          <w:bCs/>
          <w:color w:val="000000"/>
          <w:sz w:val="22"/>
          <w:szCs w:val="22"/>
        </w:rPr>
        <w:t>valor inquestionável</w:t>
      </w:r>
      <w:r w:rsidRPr="0064131F">
        <w:rPr>
          <w:rFonts w:ascii="Calibri" w:hAnsi="Calibri" w:cs="Calibri"/>
          <w:b/>
          <w:bCs/>
          <w:color w:val="000000"/>
          <w:sz w:val="22"/>
          <w:szCs w:val="22"/>
        </w:rPr>
        <w:t xml:space="preserve"> para a coesão territorial</w:t>
      </w:r>
      <w:r w:rsidR="002A1747">
        <w:rPr>
          <w:rFonts w:ascii="Calibri" w:hAnsi="Calibri" w:cs="Calibri"/>
          <w:b/>
          <w:bCs/>
          <w:color w:val="000000"/>
          <w:sz w:val="22"/>
          <w:szCs w:val="22"/>
        </w:rPr>
        <w:t>»</w:t>
      </w:r>
    </w:p>
    <w:p w14:paraId="575F858C" w14:textId="3DF431A7" w:rsidR="005D24A9" w:rsidRPr="0064131F" w:rsidRDefault="005D24A9" w:rsidP="005D24A9">
      <w:pPr>
        <w:ind w:left="-284"/>
        <w:jc w:val="both"/>
        <w:rPr>
          <w:rFonts w:ascii="Calibri" w:hAnsi="Calibri" w:cs="Calibri"/>
          <w:sz w:val="22"/>
          <w:szCs w:val="22"/>
        </w:rPr>
      </w:pPr>
      <w:r w:rsidRPr="0064131F">
        <w:rPr>
          <w:rFonts w:ascii="Calibri" w:hAnsi="Calibri" w:cs="Calibri"/>
          <w:sz w:val="22"/>
          <w:szCs w:val="22"/>
        </w:rPr>
        <w:t>Antecede</w:t>
      </w:r>
      <w:r w:rsidR="00694738">
        <w:rPr>
          <w:rFonts w:ascii="Calibri" w:hAnsi="Calibri" w:cs="Calibri"/>
          <w:sz w:val="22"/>
          <w:szCs w:val="22"/>
        </w:rPr>
        <w:t xml:space="preserve">ndo </w:t>
      </w:r>
      <w:r w:rsidRPr="0064131F">
        <w:rPr>
          <w:rFonts w:ascii="Calibri" w:hAnsi="Calibri" w:cs="Calibri"/>
          <w:sz w:val="22"/>
          <w:szCs w:val="22"/>
        </w:rPr>
        <w:t>o fim-de-semana de música, cultura e salvaguarda da biodiversidade, a Casa do Alentejo, em Lisboa, acolheu a 23 de Maio uma apresentação do programa do TSS em território norte alentejano. Oportunidade para António Pita, autarca castelo-vidense, destacar a «ligação de cinco anos entre o município e o Festival Terras sem Sombra, uma iniciativa que tem contribuído para o crescimento cultural do concelho</w:t>
      </w:r>
      <w:r w:rsidR="002A1747">
        <w:rPr>
          <w:rFonts w:ascii="Calibri" w:hAnsi="Calibri" w:cs="Calibri"/>
          <w:sz w:val="22"/>
          <w:szCs w:val="22"/>
        </w:rPr>
        <w:t>»</w:t>
      </w:r>
      <w:r w:rsidRPr="0064131F">
        <w:rPr>
          <w:rFonts w:ascii="Calibri" w:hAnsi="Calibri" w:cs="Calibri"/>
          <w:sz w:val="22"/>
          <w:szCs w:val="22"/>
        </w:rPr>
        <w:t>. E</w:t>
      </w:r>
      <w:r w:rsidR="002A1747">
        <w:rPr>
          <w:rFonts w:ascii="Calibri" w:hAnsi="Calibri" w:cs="Calibri"/>
          <w:sz w:val="22"/>
          <w:szCs w:val="22"/>
        </w:rPr>
        <w:t xml:space="preserve"> acrescentou: «e</w:t>
      </w:r>
      <w:r w:rsidRPr="0064131F">
        <w:rPr>
          <w:rFonts w:ascii="Calibri" w:hAnsi="Calibri" w:cs="Calibri"/>
          <w:sz w:val="22"/>
          <w:szCs w:val="22"/>
        </w:rPr>
        <w:t xml:space="preserve">ste é um Festival de valor inquestionável no que toca à coesão territorial». Paul </w:t>
      </w:r>
      <w:proofErr w:type="spellStart"/>
      <w:r w:rsidRPr="0064131F">
        <w:rPr>
          <w:rFonts w:ascii="Calibri" w:hAnsi="Calibri" w:cs="Calibri"/>
          <w:sz w:val="22"/>
          <w:szCs w:val="22"/>
        </w:rPr>
        <w:t>Raymund</w:t>
      </w:r>
      <w:proofErr w:type="spellEnd"/>
      <w:r w:rsidRPr="0064131F">
        <w:rPr>
          <w:rFonts w:ascii="Calibri" w:hAnsi="Calibri" w:cs="Calibri"/>
          <w:sz w:val="22"/>
          <w:szCs w:val="22"/>
        </w:rPr>
        <w:t xml:space="preserve"> P. Cortes, embaixador da República das Filipinas em Portugal</w:t>
      </w:r>
      <w:r w:rsidR="00694738">
        <w:rPr>
          <w:rFonts w:ascii="Calibri" w:hAnsi="Calibri" w:cs="Calibri"/>
          <w:sz w:val="22"/>
          <w:szCs w:val="22"/>
        </w:rPr>
        <w:t xml:space="preserve">, </w:t>
      </w:r>
      <w:r w:rsidRPr="0064131F">
        <w:rPr>
          <w:rFonts w:ascii="Calibri" w:hAnsi="Calibri" w:cs="Calibri"/>
          <w:sz w:val="22"/>
          <w:szCs w:val="22"/>
        </w:rPr>
        <w:t xml:space="preserve">endereçou o convite a «todos os que se quiserem juntar às celebrações do Dia da Independência das Filipinas em Portugal. </w:t>
      </w:r>
      <w:r>
        <w:rPr>
          <w:rFonts w:ascii="Calibri" w:hAnsi="Calibri" w:cs="Calibri"/>
          <w:sz w:val="22"/>
          <w:szCs w:val="22"/>
        </w:rPr>
        <w:t>Em terras lusas, s</w:t>
      </w:r>
      <w:r w:rsidRPr="0064131F">
        <w:rPr>
          <w:rFonts w:ascii="Calibri" w:hAnsi="Calibri" w:cs="Calibri"/>
          <w:sz w:val="22"/>
          <w:szCs w:val="22"/>
        </w:rPr>
        <w:t>erá a primeira vez</w:t>
      </w:r>
      <w:r>
        <w:rPr>
          <w:rFonts w:ascii="Calibri" w:hAnsi="Calibri" w:cs="Calibri"/>
          <w:sz w:val="22"/>
          <w:szCs w:val="22"/>
        </w:rPr>
        <w:t xml:space="preserve"> que as </w:t>
      </w:r>
      <w:r w:rsidRPr="0064131F">
        <w:rPr>
          <w:rFonts w:ascii="Calibri" w:hAnsi="Calibri" w:cs="Calibri"/>
          <w:sz w:val="22"/>
          <w:szCs w:val="22"/>
        </w:rPr>
        <w:t xml:space="preserve">Filipinas levarão a sua cultura a outros territórios que não Lisboa». </w:t>
      </w:r>
    </w:p>
    <w:p w14:paraId="06933643" w14:textId="3B4D08F5" w:rsidR="005D24A9" w:rsidRPr="0064131F" w:rsidRDefault="005D24A9" w:rsidP="005D24A9">
      <w:pPr>
        <w:ind w:left="-284"/>
        <w:jc w:val="both"/>
        <w:rPr>
          <w:rFonts w:ascii="Calibri" w:hAnsi="Calibri" w:cs="Calibri"/>
          <w:sz w:val="22"/>
          <w:szCs w:val="22"/>
        </w:rPr>
      </w:pPr>
      <w:r w:rsidRPr="0064131F">
        <w:rPr>
          <w:rFonts w:ascii="Calibri" w:hAnsi="Calibri" w:cs="Calibri"/>
          <w:sz w:val="22"/>
          <w:szCs w:val="22"/>
        </w:rPr>
        <w:t>Por seu turno, José António Falcão, director-geral do TSS</w:t>
      </w:r>
      <w:r w:rsidR="002A1747">
        <w:rPr>
          <w:rFonts w:ascii="Calibri" w:hAnsi="Calibri" w:cs="Calibri"/>
          <w:sz w:val="22"/>
          <w:szCs w:val="22"/>
        </w:rPr>
        <w:t>,</w:t>
      </w:r>
      <w:r w:rsidRPr="0064131F">
        <w:rPr>
          <w:rFonts w:ascii="Calibri" w:hAnsi="Calibri" w:cs="Calibri"/>
          <w:sz w:val="22"/>
          <w:szCs w:val="22"/>
        </w:rPr>
        <w:t xml:space="preserve"> sublinhou o «momento único a </w:t>
      </w:r>
      <w:r w:rsidR="002A1747">
        <w:rPr>
          <w:rFonts w:ascii="Calibri" w:hAnsi="Calibri" w:cs="Calibri"/>
          <w:sz w:val="22"/>
          <w:szCs w:val="22"/>
        </w:rPr>
        <w:t>criar</w:t>
      </w:r>
      <w:r w:rsidRPr="0064131F">
        <w:rPr>
          <w:rFonts w:ascii="Calibri" w:hAnsi="Calibri" w:cs="Calibri"/>
          <w:sz w:val="22"/>
          <w:szCs w:val="22"/>
        </w:rPr>
        <w:t xml:space="preserve"> pontes entre duas culturas, a portuguesa e </w:t>
      </w:r>
      <w:r w:rsidR="00862E56">
        <w:rPr>
          <w:rFonts w:ascii="Calibri" w:hAnsi="Calibri" w:cs="Calibri"/>
          <w:sz w:val="22"/>
          <w:szCs w:val="22"/>
        </w:rPr>
        <w:t xml:space="preserve">a </w:t>
      </w:r>
      <w:r w:rsidRPr="0064131F">
        <w:rPr>
          <w:rFonts w:ascii="Calibri" w:hAnsi="Calibri" w:cs="Calibri"/>
          <w:sz w:val="22"/>
          <w:szCs w:val="22"/>
        </w:rPr>
        <w:t xml:space="preserve">filipina, numa das mais fantásticas vilas do nosso país».  O também historiador de arte </w:t>
      </w:r>
      <w:r>
        <w:rPr>
          <w:rFonts w:ascii="Calibri" w:hAnsi="Calibri" w:cs="Calibri"/>
          <w:sz w:val="22"/>
          <w:szCs w:val="22"/>
        </w:rPr>
        <w:t>destacou</w:t>
      </w:r>
      <w:r w:rsidRPr="0064131F">
        <w:rPr>
          <w:rFonts w:ascii="Calibri" w:hAnsi="Calibri" w:cs="Calibri"/>
          <w:sz w:val="22"/>
          <w:szCs w:val="22"/>
        </w:rPr>
        <w:t xml:space="preserve"> um dos pontos altos do fim-de-semana, o concerto na noite de 7 de </w:t>
      </w:r>
      <w:proofErr w:type="gramStart"/>
      <w:r w:rsidRPr="0064131F">
        <w:rPr>
          <w:rFonts w:ascii="Calibri" w:hAnsi="Calibri" w:cs="Calibri"/>
          <w:sz w:val="22"/>
          <w:szCs w:val="22"/>
        </w:rPr>
        <w:t>Junho</w:t>
      </w:r>
      <w:proofErr w:type="gramEnd"/>
      <w:r w:rsidRPr="0064131F">
        <w:rPr>
          <w:rFonts w:ascii="Calibri" w:hAnsi="Calibri" w:cs="Calibri"/>
          <w:sz w:val="22"/>
          <w:szCs w:val="22"/>
        </w:rPr>
        <w:t>, entregue às vozes magistrais de</w:t>
      </w:r>
      <w:r w:rsidR="00862E5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62E56">
        <w:rPr>
          <w:rFonts w:ascii="Calibri" w:hAnsi="Calibri" w:cs="Calibri"/>
          <w:sz w:val="22"/>
          <w:szCs w:val="22"/>
        </w:rPr>
        <w:t>The</w:t>
      </w:r>
      <w:proofErr w:type="spellEnd"/>
      <w:r w:rsidRPr="0064131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131F">
        <w:rPr>
          <w:rFonts w:ascii="Calibri" w:hAnsi="Calibri" w:cs="Calibri"/>
          <w:sz w:val="22"/>
          <w:szCs w:val="22"/>
        </w:rPr>
        <w:t>Philippine</w:t>
      </w:r>
      <w:proofErr w:type="spellEnd"/>
      <w:r w:rsidRPr="0064131F">
        <w:rPr>
          <w:rFonts w:ascii="Calibri" w:hAnsi="Calibri" w:cs="Calibri"/>
          <w:sz w:val="22"/>
          <w:szCs w:val="22"/>
        </w:rPr>
        <w:t xml:space="preserve"> Madrigal </w:t>
      </w:r>
      <w:proofErr w:type="spellStart"/>
      <w:r w:rsidRPr="0064131F">
        <w:rPr>
          <w:rFonts w:ascii="Calibri" w:hAnsi="Calibri" w:cs="Calibri"/>
          <w:sz w:val="22"/>
          <w:szCs w:val="22"/>
        </w:rPr>
        <w:t>Singers</w:t>
      </w:r>
      <w:proofErr w:type="spellEnd"/>
      <w:r w:rsidRPr="0064131F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A</w:t>
      </w:r>
      <w:r w:rsidRPr="0064131F">
        <w:rPr>
          <w:rFonts w:ascii="Calibri" w:hAnsi="Calibri" w:cs="Calibri"/>
          <w:sz w:val="22"/>
          <w:szCs w:val="22"/>
        </w:rPr>
        <w:t xml:space="preserve"> tradição do canto coral nas Filipinas é profundamente enraizada na herança cultural </w:t>
      </w:r>
      <w:r w:rsidR="00694738" w:rsidRPr="0064131F">
        <w:rPr>
          <w:rFonts w:ascii="Calibri" w:hAnsi="Calibri" w:cs="Calibri"/>
          <w:sz w:val="22"/>
          <w:szCs w:val="22"/>
        </w:rPr>
        <w:t xml:space="preserve">e religiosa </w:t>
      </w:r>
      <w:r w:rsidRPr="0064131F">
        <w:rPr>
          <w:rFonts w:ascii="Calibri" w:hAnsi="Calibri" w:cs="Calibri"/>
          <w:sz w:val="22"/>
          <w:szCs w:val="22"/>
        </w:rPr>
        <w:t xml:space="preserve">do país. Os coros filipinos destacam-se pela combinação de disciplina técnica, expressividade e riqueza vocal, sendo reconhecidos internacionalmente pela sua qualidade artística. </w:t>
      </w:r>
    </w:p>
    <w:p w14:paraId="5895591E" w14:textId="6AE6810B" w:rsidR="005D24A9" w:rsidRPr="0064131F" w:rsidRDefault="005D24A9" w:rsidP="00694738">
      <w:pPr>
        <w:spacing w:after="120"/>
        <w:ind w:left="-284"/>
        <w:jc w:val="both"/>
        <w:rPr>
          <w:rFonts w:ascii="Calibri" w:hAnsi="Calibri" w:cs="Calibri"/>
          <w:b/>
          <w:bCs/>
          <w:sz w:val="22"/>
          <w:szCs w:val="22"/>
        </w:rPr>
      </w:pPr>
      <w:r w:rsidRPr="0064131F">
        <w:rPr>
          <w:rFonts w:ascii="Calibri" w:hAnsi="Calibri" w:cs="Calibri"/>
          <w:b/>
          <w:bCs/>
          <w:sz w:val="22"/>
          <w:szCs w:val="22"/>
        </w:rPr>
        <w:t>Uma noite que fará história em Castelo de Vide</w:t>
      </w:r>
    </w:p>
    <w:p w14:paraId="7488B740" w14:textId="4B1F2207" w:rsidR="005D24A9" w:rsidRPr="000D4668" w:rsidRDefault="005D24A9" w:rsidP="005D24A9">
      <w:pPr>
        <w:spacing w:line="278" w:lineRule="auto"/>
        <w:ind w:left="-284"/>
        <w:jc w:val="both"/>
        <w:rPr>
          <w:rFonts w:ascii="Calibri" w:hAnsi="Calibri" w:cs="Calibri"/>
          <w:sz w:val="22"/>
          <w:szCs w:val="22"/>
        </w:rPr>
      </w:pPr>
      <w:r w:rsidRPr="0064131F">
        <w:rPr>
          <w:rFonts w:ascii="Calibri" w:hAnsi="Calibri" w:cs="Calibri"/>
          <w:sz w:val="22"/>
          <w:szCs w:val="22"/>
        </w:rPr>
        <w:t xml:space="preserve">A 7 de Junho (21h30), a </w:t>
      </w:r>
      <w:r w:rsidR="00694738">
        <w:rPr>
          <w:rFonts w:ascii="Calibri" w:hAnsi="Calibri" w:cs="Calibri"/>
          <w:sz w:val="22"/>
          <w:szCs w:val="22"/>
        </w:rPr>
        <w:t>i</w:t>
      </w:r>
      <w:r w:rsidRPr="000D4668">
        <w:rPr>
          <w:rFonts w:ascii="Calibri" w:hAnsi="Calibri" w:cs="Calibri"/>
          <w:sz w:val="22"/>
          <w:szCs w:val="22"/>
        </w:rPr>
        <w:t xml:space="preserve">greja </w:t>
      </w:r>
      <w:r w:rsidR="00694738">
        <w:rPr>
          <w:rFonts w:ascii="Calibri" w:hAnsi="Calibri" w:cs="Calibri"/>
          <w:sz w:val="22"/>
          <w:szCs w:val="22"/>
        </w:rPr>
        <w:t>m</w:t>
      </w:r>
      <w:r w:rsidRPr="000D4668">
        <w:rPr>
          <w:rFonts w:ascii="Calibri" w:hAnsi="Calibri" w:cs="Calibri"/>
          <w:sz w:val="22"/>
          <w:szCs w:val="22"/>
        </w:rPr>
        <w:t>atriz​</w:t>
      </w:r>
      <w:r w:rsidRPr="0064131F">
        <w:rPr>
          <w:rFonts w:ascii="Calibri" w:hAnsi="Calibri" w:cs="Calibri"/>
          <w:sz w:val="22"/>
          <w:szCs w:val="22"/>
        </w:rPr>
        <w:t xml:space="preserve"> de </w:t>
      </w:r>
      <w:r w:rsidR="00694738">
        <w:rPr>
          <w:rFonts w:ascii="Calibri" w:hAnsi="Calibri" w:cs="Calibri"/>
          <w:sz w:val="22"/>
          <w:szCs w:val="22"/>
        </w:rPr>
        <w:t>Castelo de Vide</w:t>
      </w:r>
      <w:r w:rsidRPr="0064131F">
        <w:rPr>
          <w:rFonts w:ascii="Calibri" w:hAnsi="Calibri" w:cs="Calibri"/>
          <w:sz w:val="22"/>
          <w:szCs w:val="22"/>
        </w:rPr>
        <w:t xml:space="preserve"> abre as portas ao concerto «</w:t>
      </w:r>
      <w:r w:rsidRPr="000D4668">
        <w:rPr>
          <w:rFonts w:ascii="Calibri" w:hAnsi="Calibri" w:cs="Calibri"/>
          <w:sz w:val="22"/>
          <w:szCs w:val="22"/>
        </w:rPr>
        <w:t>À Volta do Globo: Música Para os Novos Tempos</w:t>
      </w:r>
      <w:r w:rsidRPr="0064131F">
        <w:rPr>
          <w:rFonts w:ascii="Calibri" w:hAnsi="Calibri" w:cs="Calibri"/>
          <w:sz w:val="22"/>
          <w:szCs w:val="22"/>
        </w:rPr>
        <w:t>». F</w:t>
      </w:r>
      <w:r w:rsidRPr="000D4668">
        <w:rPr>
          <w:rFonts w:ascii="Calibri" w:hAnsi="Calibri" w:cs="Calibri"/>
          <w:sz w:val="22"/>
          <w:szCs w:val="22"/>
        </w:rPr>
        <w:t xml:space="preserve">undado em 1963 pela Professora Andrea O. </w:t>
      </w:r>
      <w:proofErr w:type="spellStart"/>
      <w:r w:rsidRPr="000D4668">
        <w:rPr>
          <w:rFonts w:ascii="Calibri" w:hAnsi="Calibri" w:cs="Calibri"/>
          <w:sz w:val="22"/>
          <w:szCs w:val="22"/>
        </w:rPr>
        <w:t>Veneracion</w:t>
      </w:r>
      <w:proofErr w:type="spellEnd"/>
      <w:r w:rsidRPr="000D4668">
        <w:rPr>
          <w:rFonts w:ascii="Calibri" w:hAnsi="Calibri" w:cs="Calibri"/>
          <w:sz w:val="22"/>
          <w:szCs w:val="22"/>
        </w:rPr>
        <w:t xml:space="preserve"> (Artista Nacional para a Música, 1999), </w:t>
      </w:r>
      <w:r w:rsidRPr="0064131F">
        <w:rPr>
          <w:rFonts w:ascii="Calibri" w:hAnsi="Calibri" w:cs="Calibri"/>
          <w:sz w:val="22"/>
          <w:szCs w:val="22"/>
        </w:rPr>
        <w:t>e</w:t>
      </w:r>
      <w:r w:rsidRPr="000D4668">
        <w:rPr>
          <w:rFonts w:ascii="Calibri" w:hAnsi="Calibri" w:cs="Calibri"/>
          <w:sz w:val="22"/>
          <w:szCs w:val="22"/>
        </w:rPr>
        <w:t xml:space="preserve"> a</w:t>
      </w:r>
      <w:r w:rsidRPr="0064131F">
        <w:rPr>
          <w:rFonts w:ascii="Calibri" w:hAnsi="Calibri" w:cs="Calibri"/>
          <w:sz w:val="22"/>
          <w:szCs w:val="22"/>
        </w:rPr>
        <w:t>c</w:t>
      </w:r>
      <w:r w:rsidRPr="000D4668">
        <w:rPr>
          <w:rFonts w:ascii="Calibri" w:hAnsi="Calibri" w:cs="Calibri"/>
          <w:sz w:val="22"/>
          <w:szCs w:val="22"/>
        </w:rPr>
        <w:t xml:space="preserve">tualmente dirigido por Mark Anthony </w:t>
      </w:r>
      <w:proofErr w:type="spellStart"/>
      <w:r w:rsidRPr="000D4668">
        <w:rPr>
          <w:rFonts w:ascii="Calibri" w:hAnsi="Calibri" w:cs="Calibri"/>
          <w:sz w:val="22"/>
          <w:szCs w:val="22"/>
        </w:rPr>
        <w:t>Carpio</w:t>
      </w:r>
      <w:proofErr w:type="spellEnd"/>
      <w:r w:rsidRPr="0064131F">
        <w:rPr>
          <w:rFonts w:ascii="Calibri" w:hAnsi="Calibri" w:cs="Calibri"/>
          <w:sz w:val="22"/>
          <w:szCs w:val="22"/>
        </w:rPr>
        <w:t xml:space="preserve">, </w:t>
      </w:r>
      <w:r w:rsidR="00B970B8">
        <w:rPr>
          <w:rFonts w:ascii="Calibri" w:hAnsi="Calibri" w:cs="Calibri"/>
          <w:sz w:val="22"/>
          <w:szCs w:val="22"/>
        </w:rPr>
        <w:t>os</w:t>
      </w:r>
      <w:r w:rsidRPr="000D466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62E56">
        <w:rPr>
          <w:rFonts w:ascii="Calibri" w:hAnsi="Calibri" w:cs="Calibri"/>
          <w:sz w:val="22"/>
          <w:szCs w:val="22"/>
        </w:rPr>
        <w:t>The</w:t>
      </w:r>
      <w:proofErr w:type="spellEnd"/>
      <w:r w:rsidR="00862E5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D4668">
        <w:rPr>
          <w:rFonts w:ascii="Calibri" w:hAnsi="Calibri" w:cs="Calibri"/>
          <w:sz w:val="22"/>
          <w:szCs w:val="22"/>
        </w:rPr>
        <w:t>Philippine</w:t>
      </w:r>
      <w:proofErr w:type="spellEnd"/>
      <w:r w:rsidRPr="000D4668">
        <w:rPr>
          <w:rFonts w:ascii="Calibri" w:hAnsi="Calibri" w:cs="Calibri"/>
          <w:sz w:val="22"/>
          <w:szCs w:val="22"/>
        </w:rPr>
        <w:t xml:space="preserve"> Madrigal </w:t>
      </w:r>
      <w:proofErr w:type="spellStart"/>
      <w:r w:rsidRPr="000D4668">
        <w:rPr>
          <w:rFonts w:ascii="Calibri" w:hAnsi="Calibri" w:cs="Calibri"/>
          <w:sz w:val="22"/>
          <w:szCs w:val="22"/>
        </w:rPr>
        <w:t>Singers</w:t>
      </w:r>
      <w:proofErr w:type="spellEnd"/>
      <w:r w:rsidRPr="0064131F">
        <w:rPr>
          <w:rFonts w:ascii="Calibri" w:hAnsi="Calibri" w:cs="Calibri"/>
          <w:sz w:val="22"/>
          <w:szCs w:val="22"/>
        </w:rPr>
        <w:t xml:space="preserve"> </w:t>
      </w:r>
      <w:r w:rsidR="00B970B8">
        <w:rPr>
          <w:rFonts w:ascii="Calibri" w:hAnsi="Calibri" w:cs="Calibri"/>
          <w:sz w:val="22"/>
          <w:szCs w:val="22"/>
        </w:rPr>
        <w:t>são</w:t>
      </w:r>
      <w:r w:rsidRPr="000D4668">
        <w:rPr>
          <w:rFonts w:ascii="Calibri" w:hAnsi="Calibri" w:cs="Calibri"/>
          <w:sz w:val="22"/>
          <w:szCs w:val="22"/>
        </w:rPr>
        <w:t xml:space="preserve"> </w:t>
      </w:r>
      <w:r w:rsidRPr="0064131F">
        <w:rPr>
          <w:rFonts w:ascii="Calibri" w:hAnsi="Calibri" w:cs="Calibri"/>
          <w:sz w:val="22"/>
          <w:szCs w:val="22"/>
        </w:rPr>
        <w:t>r</w:t>
      </w:r>
      <w:r w:rsidRPr="000D4668">
        <w:rPr>
          <w:rFonts w:ascii="Calibri" w:hAnsi="Calibri" w:cs="Calibri"/>
          <w:sz w:val="22"/>
          <w:szCs w:val="22"/>
        </w:rPr>
        <w:t>econhecido</w:t>
      </w:r>
      <w:r w:rsidR="00B970B8">
        <w:rPr>
          <w:rFonts w:ascii="Calibri" w:hAnsi="Calibri" w:cs="Calibri"/>
          <w:sz w:val="22"/>
          <w:szCs w:val="22"/>
        </w:rPr>
        <w:t>s</w:t>
      </w:r>
      <w:r w:rsidRPr="000D4668">
        <w:rPr>
          <w:rFonts w:ascii="Calibri" w:hAnsi="Calibri" w:cs="Calibri"/>
          <w:sz w:val="22"/>
          <w:szCs w:val="22"/>
        </w:rPr>
        <w:t xml:space="preserve"> pela UNESCO como </w:t>
      </w:r>
      <w:proofErr w:type="spellStart"/>
      <w:r w:rsidRPr="000D4668">
        <w:rPr>
          <w:rFonts w:ascii="Calibri" w:hAnsi="Calibri" w:cs="Calibri"/>
          <w:i/>
          <w:iCs/>
          <w:sz w:val="22"/>
          <w:szCs w:val="22"/>
        </w:rPr>
        <w:t>Artist</w:t>
      </w:r>
      <w:r w:rsidR="00B970B8">
        <w:rPr>
          <w:rFonts w:ascii="Calibri" w:hAnsi="Calibri" w:cs="Calibri"/>
          <w:i/>
          <w:iCs/>
          <w:sz w:val="22"/>
          <w:szCs w:val="22"/>
        </w:rPr>
        <w:t>s</w:t>
      </w:r>
      <w:proofErr w:type="spellEnd"/>
      <w:r w:rsidRPr="000D4668">
        <w:rPr>
          <w:rFonts w:ascii="Calibri" w:hAnsi="Calibri" w:cs="Calibri"/>
          <w:i/>
          <w:iCs/>
          <w:sz w:val="22"/>
          <w:szCs w:val="22"/>
        </w:rPr>
        <w:t xml:space="preserve"> for Peace</w:t>
      </w:r>
      <w:r w:rsidRPr="0064131F">
        <w:rPr>
          <w:rFonts w:ascii="Calibri" w:hAnsi="Calibri" w:cs="Calibri"/>
          <w:sz w:val="22"/>
          <w:szCs w:val="22"/>
        </w:rPr>
        <w:t>.</w:t>
      </w:r>
      <w:r w:rsidRPr="000D4668">
        <w:rPr>
          <w:rFonts w:ascii="Calibri" w:hAnsi="Calibri" w:cs="Calibri"/>
          <w:sz w:val="22"/>
          <w:szCs w:val="22"/>
        </w:rPr>
        <w:t xml:space="preserve"> </w:t>
      </w:r>
      <w:r w:rsidRPr="0064131F">
        <w:rPr>
          <w:rFonts w:ascii="Calibri" w:hAnsi="Calibri" w:cs="Calibri"/>
          <w:sz w:val="22"/>
          <w:szCs w:val="22"/>
        </w:rPr>
        <w:t xml:space="preserve">O agrupamento conta </w:t>
      </w:r>
      <w:r w:rsidRPr="000D4668">
        <w:rPr>
          <w:rFonts w:ascii="Calibri" w:hAnsi="Calibri" w:cs="Calibri"/>
          <w:sz w:val="22"/>
          <w:szCs w:val="22"/>
        </w:rPr>
        <w:t xml:space="preserve">com distinções como o </w:t>
      </w:r>
      <w:proofErr w:type="spellStart"/>
      <w:r w:rsidRPr="000D4668">
        <w:rPr>
          <w:rFonts w:ascii="Calibri" w:hAnsi="Calibri" w:cs="Calibri"/>
          <w:sz w:val="22"/>
          <w:szCs w:val="22"/>
        </w:rPr>
        <w:t>European</w:t>
      </w:r>
      <w:proofErr w:type="spellEnd"/>
      <w:r w:rsidRPr="000D466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D4668">
        <w:rPr>
          <w:rFonts w:ascii="Calibri" w:hAnsi="Calibri" w:cs="Calibri"/>
          <w:sz w:val="22"/>
          <w:szCs w:val="22"/>
        </w:rPr>
        <w:t>Grand</w:t>
      </w:r>
      <w:proofErr w:type="spellEnd"/>
      <w:r w:rsidRPr="000D466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D4668">
        <w:rPr>
          <w:rFonts w:ascii="Calibri" w:hAnsi="Calibri" w:cs="Calibri"/>
          <w:sz w:val="22"/>
          <w:szCs w:val="22"/>
        </w:rPr>
        <w:t>Prix</w:t>
      </w:r>
      <w:proofErr w:type="spellEnd"/>
      <w:r w:rsidRPr="000D4668">
        <w:rPr>
          <w:rFonts w:ascii="Calibri" w:hAnsi="Calibri" w:cs="Calibri"/>
          <w:sz w:val="22"/>
          <w:szCs w:val="22"/>
        </w:rPr>
        <w:t xml:space="preserve"> for </w:t>
      </w:r>
      <w:proofErr w:type="spellStart"/>
      <w:r w:rsidRPr="000D4668">
        <w:rPr>
          <w:rFonts w:ascii="Calibri" w:hAnsi="Calibri" w:cs="Calibri"/>
          <w:sz w:val="22"/>
          <w:szCs w:val="22"/>
        </w:rPr>
        <w:t>Choral</w:t>
      </w:r>
      <w:proofErr w:type="spellEnd"/>
      <w:r w:rsidRPr="000D466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D4668">
        <w:rPr>
          <w:rFonts w:ascii="Calibri" w:hAnsi="Calibri" w:cs="Calibri"/>
          <w:sz w:val="22"/>
          <w:szCs w:val="22"/>
        </w:rPr>
        <w:t>Singing</w:t>
      </w:r>
      <w:proofErr w:type="spellEnd"/>
      <w:r w:rsidRPr="000D4668">
        <w:rPr>
          <w:rFonts w:ascii="Calibri" w:hAnsi="Calibri" w:cs="Calibri"/>
          <w:sz w:val="22"/>
          <w:szCs w:val="22"/>
        </w:rPr>
        <w:t xml:space="preserve"> (</w:t>
      </w:r>
      <w:r w:rsidR="00B970B8">
        <w:rPr>
          <w:rFonts w:ascii="Calibri" w:hAnsi="Calibri" w:cs="Calibri"/>
          <w:sz w:val="22"/>
          <w:szCs w:val="22"/>
        </w:rPr>
        <w:t xml:space="preserve">recebido em dois anos, </w:t>
      </w:r>
      <w:r w:rsidRPr="000D4668">
        <w:rPr>
          <w:rFonts w:ascii="Calibri" w:hAnsi="Calibri" w:cs="Calibri"/>
          <w:sz w:val="22"/>
          <w:szCs w:val="22"/>
        </w:rPr>
        <w:t xml:space="preserve">1997 e 2007) — </w:t>
      </w:r>
      <w:r w:rsidR="00B970B8">
        <w:rPr>
          <w:rFonts w:ascii="Calibri" w:hAnsi="Calibri" w:cs="Calibri"/>
          <w:sz w:val="22"/>
          <w:szCs w:val="22"/>
        </w:rPr>
        <w:t xml:space="preserve">um </w:t>
      </w:r>
      <w:r w:rsidRPr="000D4668">
        <w:rPr>
          <w:rFonts w:ascii="Calibri" w:hAnsi="Calibri" w:cs="Calibri"/>
          <w:sz w:val="22"/>
          <w:szCs w:val="22"/>
        </w:rPr>
        <w:t xml:space="preserve">feito inédito. </w:t>
      </w:r>
      <w:r w:rsidR="00B970B8">
        <w:rPr>
          <w:rFonts w:ascii="Calibri" w:hAnsi="Calibri" w:cs="Calibri"/>
          <w:sz w:val="22"/>
          <w:szCs w:val="22"/>
        </w:rPr>
        <w:t>Foi</w:t>
      </w:r>
      <w:r w:rsidRPr="000D4668">
        <w:rPr>
          <w:rFonts w:ascii="Calibri" w:hAnsi="Calibri" w:cs="Calibri"/>
          <w:sz w:val="22"/>
          <w:szCs w:val="22"/>
        </w:rPr>
        <w:t xml:space="preserve"> também o primeiro coro asiático a receber o </w:t>
      </w:r>
      <w:proofErr w:type="spellStart"/>
      <w:r w:rsidRPr="000D4668">
        <w:rPr>
          <w:rFonts w:ascii="Calibri" w:hAnsi="Calibri" w:cs="Calibri"/>
          <w:sz w:val="22"/>
          <w:szCs w:val="22"/>
        </w:rPr>
        <w:t>BrandLaureate</w:t>
      </w:r>
      <w:proofErr w:type="spellEnd"/>
      <w:r w:rsidRPr="000D4668">
        <w:rPr>
          <w:rFonts w:ascii="Calibri" w:hAnsi="Calibri" w:cs="Calibri"/>
          <w:sz w:val="22"/>
          <w:szCs w:val="22"/>
        </w:rPr>
        <w:t xml:space="preserve"> Première </w:t>
      </w:r>
      <w:proofErr w:type="spellStart"/>
      <w:r w:rsidRPr="000D4668">
        <w:rPr>
          <w:rFonts w:ascii="Calibri" w:hAnsi="Calibri" w:cs="Calibri"/>
          <w:sz w:val="22"/>
          <w:szCs w:val="22"/>
        </w:rPr>
        <w:t>Award</w:t>
      </w:r>
      <w:proofErr w:type="spellEnd"/>
      <w:r w:rsidRPr="000D4668">
        <w:rPr>
          <w:rFonts w:ascii="Calibri" w:hAnsi="Calibri" w:cs="Calibri"/>
          <w:sz w:val="22"/>
          <w:szCs w:val="22"/>
        </w:rPr>
        <w:t xml:space="preserve"> (2012). Mark Anthony </w:t>
      </w:r>
      <w:proofErr w:type="spellStart"/>
      <w:r w:rsidRPr="000D4668">
        <w:rPr>
          <w:rFonts w:ascii="Calibri" w:hAnsi="Calibri" w:cs="Calibri"/>
          <w:sz w:val="22"/>
          <w:szCs w:val="22"/>
        </w:rPr>
        <w:t>Carpio</w:t>
      </w:r>
      <w:proofErr w:type="spellEnd"/>
      <w:r w:rsidRPr="000D4668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0D4668">
        <w:rPr>
          <w:rFonts w:ascii="Calibri" w:hAnsi="Calibri" w:cs="Calibri"/>
          <w:sz w:val="22"/>
          <w:szCs w:val="22"/>
        </w:rPr>
        <w:t>dire</w:t>
      </w:r>
      <w:r w:rsidR="00B970B8">
        <w:rPr>
          <w:rFonts w:ascii="Calibri" w:hAnsi="Calibri" w:cs="Calibri"/>
          <w:sz w:val="22"/>
          <w:szCs w:val="22"/>
        </w:rPr>
        <w:t>c</w:t>
      </w:r>
      <w:r w:rsidRPr="000D4668">
        <w:rPr>
          <w:rFonts w:ascii="Calibri" w:hAnsi="Calibri" w:cs="Calibri"/>
          <w:sz w:val="22"/>
          <w:szCs w:val="22"/>
        </w:rPr>
        <w:t>tor</w:t>
      </w:r>
      <w:proofErr w:type="spellEnd"/>
      <w:r w:rsidRPr="000D4668">
        <w:rPr>
          <w:rFonts w:ascii="Calibri" w:hAnsi="Calibri" w:cs="Calibri"/>
          <w:sz w:val="22"/>
          <w:szCs w:val="22"/>
        </w:rPr>
        <w:t xml:space="preserve"> musical, </w:t>
      </w:r>
      <w:r w:rsidRPr="000D4668">
        <w:rPr>
          <w:rFonts w:ascii="Calibri" w:hAnsi="Calibri" w:cs="Calibri"/>
          <w:sz w:val="22"/>
          <w:szCs w:val="22"/>
        </w:rPr>
        <w:lastRenderedPageBreak/>
        <w:t xml:space="preserve">pianista e contratenor, elevou o grupo a novos níveis de excelência. </w:t>
      </w:r>
      <w:r w:rsidR="00912F5E" w:rsidRPr="00912F5E">
        <w:rPr>
          <w:rFonts w:ascii="Calibri" w:hAnsi="Calibri" w:cs="Calibri"/>
          <w:sz w:val="22"/>
          <w:szCs w:val="22"/>
        </w:rPr>
        <w:t xml:space="preserve">Sob a sua liderança, venceu competições internacionais de prestígio, como o </w:t>
      </w:r>
      <w:proofErr w:type="spellStart"/>
      <w:r w:rsidR="00912F5E" w:rsidRPr="00912F5E">
        <w:rPr>
          <w:rFonts w:ascii="Calibri" w:hAnsi="Calibri" w:cs="Calibri"/>
          <w:i/>
          <w:iCs/>
          <w:sz w:val="22"/>
          <w:szCs w:val="22"/>
        </w:rPr>
        <w:t>Florilège</w:t>
      </w:r>
      <w:proofErr w:type="spellEnd"/>
      <w:r w:rsidR="00912F5E" w:rsidRPr="00912F5E">
        <w:rPr>
          <w:rFonts w:ascii="Calibri" w:hAnsi="Calibri" w:cs="Calibri"/>
          <w:i/>
          <w:iCs/>
          <w:sz w:val="22"/>
          <w:szCs w:val="22"/>
        </w:rPr>
        <w:t xml:space="preserve"> Vocal de Tours</w:t>
      </w:r>
      <w:r w:rsidR="00912F5E" w:rsidRPr="00912F5E">
        <w:rPr>
          <w:rFonts w:ascii="Calibri" w:hAnsi="Calibri" w:cs="Calibri"/>
          <w:sz w:val="22"/>
          <w:szCs w:val="22"/>
        </w:rPr>
        <w:t xml:space="preserve"> (2006), o </w:t>
      </w:r>
      <w:proofErr w:type="spellStart"/>
      <w:r w:rsidR="00912F5E" w:rsidRPr="00912F5E">
        <w:rPr>
          <w:rFonts w:ascii="Calibri" w:hAnsi="Calibri" w:cs="Calibri"/>
          <w:i/>
          <w:iCs/>
          <w:sz w:val="22"/>
          <w:szCs w:val="22"/>
        </w:rPr>
        <w:t>European</w:t>
      </w:r>
      <w:proofErr w:type="spellEnd"/>
      <w:r w:rsidR="00912F5E" w:rsidRPr="00912F5E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912F5E" w:rsidRPr="00912F5E">
        <w:rPr>
          <w:rFonts w:ascii="Calibri" w:hAnsi="Calibri" w:cs="Calibri"/>
          <w:i/>
          <w:iCs/>
          <w:sz w:val="22"/>
          <w:szCs w:val="22"/>
        </w:rPr>
        <w:t>Grand</w:t>
      </w:r>
      <w:proofErr w:type="spellEnd"/>
      <w:r w:rsidR="00912F5E" w:rsidRPr="00912F5E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912F5E" w:rsidRPr="00912F5E">
        <w:rPr>
          <w:rFonts w:ascii="Calibri" w:hAnsi="Calibri" w:cs="Calibri"/>
          <w:i/>
          <w:iCs/>
          <w:sz w:val="22"/>
          <w:szCs w:val="22"/>
        </w:rPr>
        <w:t>Prix</w:t>
      </w:r>
      <w:proofErr w:type="spellEnd"/>
      <w:r w:rsidR="00912F5E" w:rsidRPr="00912F5E">
        <w:rPr>
          <w:rFonts w:ascii="Calibri" w:hAnsi="Calibri" w:cs="Calibri"/>
          <w:i/>
          <w:iCs/>
          <w:sz w:val="22"/>
          <w:szCs w:val="22"/>
        </w:rPr>
        <w:t xml:space="preserve"> for </w:t>
      </w:r>
      <w:proofErr w:type="spellStart"/>
      <w:r w:rsidR="00912F5E" w:rsidRPr="00912F5E">
        <w:rPr>
          <w:rFonts w:ascii="Calibri" w:hAnsi="Calibri" w:cs="Calibri"/>
          <w:i/>
          <w:iCs/>
          <w:sz w:val="22"/>
          <w:szCs w:val="22"/>
        </w:rPr>
        <w:t>Choral</w:t>
      </w:r>
      <w:proofErr w:type="spellEnd"/>
      <w:r w:rsidR="00912F5E" w:rsidRPr="00912F5E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912F5E" w:rsidRPr="00912F5E">
        <w:rPr>
          <w:rFonts w:ascii="Calibri" w:hAnsi="Calibri" w:cs="Calibri"/>
          <w:i/>
          <w:iCs/>
          <w:sz w:val="22"/>
          <w:szCs w:val="22"/>
        </w:rPr>
        <w:t>Singing</w:t>
      </w:r>
      <w:proofErr w:type="spellEnd"/>
      <w:r w:rsidR="00912F5E" w:rsidRPr="00912F5E">
        <w:rPr>
          <w:rFonts w:ascii="Calibri" w:hAnsi="Calibri" w:cs="Calibri"/>
          <w:sz w:val="22"/>
          <w:szCs w:val="22"/>
        </w:rPr>
        <w:t xml:space="preserve"> </w:t>
      </w:r>
      <w:r w:rsidR="00912F5E">
        <w:rPr>
          <w:rFonts w:ascii="Calibri" w:hAnsi="Calibri" w:cs="Calibri"/>
          <w:sz w:val="22"/>
          <w:szCs w:val="22"/>
        </w:rPr>
        <w:t xml:space="preserve">(2007) e, em 2017, </w:t>
      </w:r>
      <w:r w:rsidR="00912F5E" w:rsidRPr="00912F5E">
        <w:rPr>
          <w:rFonts w:ascii="Calibri" w:hAnsi="Calibri" w:cs="Calibri"/>
          <w:sz w:val="22"/>
          <w:szCs w:val="22"/>
        </w:rPr>
        <w:t xml:space="preserve">o </w:t>
      </w:r>
      <w:proofErr w:type="spellStart"/>
      <w:r w:rsidR="00912F5E" w:rsidRPr="00912F5E">
        <w:rPr>
          <w:rFonts w:ascii="Calibri" w:hAnsi="Calibri" w:cs="Calibri"/>
          <w:i/>
          <w:iCs/>
          <w:sz w:val="22"/>
          <w:szCs w:val="22"/>
        </w:rPr>
        <w:t>Concorso</w:t>
      </w:r>
      <w:proofErr w:type="spellEnd"/>
      <w:r w:rsidR="00912F5E" w:rsidRPr="00912F5E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912F5E" w:rsidRPr="00912F5E">
        <w:rPr>
          <w:rFonts w:ascii="Calibri" w:hAnsi="Calibri" w:cs="Calibri"/>
          <w:i/>
          <w:iCs/>
          <w:sz w:val="22"/>
          <w:szCs w:val="22"/>
        </w:rPr>
        <w:t>Polifonico</w:t>
      </w:r>
      <w:proofErr w:type="spellEnd"/>
      <w:r w:rsidR="00912F5E" w:rsidRPr="00912F5E">
        <w:rPr>
          <w:rFonts w:ascii="Calibri" w:hAnsi="Calibri" w:cs="Calibri"/>
          <w:i/>
          <w:iCs/>
          <w:sz w:val="22"/>
          <w:szCs w:val="22"/>
        </w:rPr>
        <w:t xml:space="preserve"> de Arezzo</w:t>
      </w:r>
      <w:r w:rsidR="00912F5E" w:rsidRPr="00912F5E">
        <w:rPr>
          <w:rFonts w:ascii="Calibri" w:hAnsi="Calibri" w:cs="Calibri"/>
          <w:sz w:val="22"/>
          <w:szCs w:val="22"/>
        </w:rPr>
        <w:t xml:space="preserve">. O professor </w:t>
      </w:r>
      <w:proofErr w:type="spellStart"/>
      <w:r w:rsidR="00912F5E" w:rsidRPr="00912F5E">
        <w:rPr>
          <w:rFonts w:ascii="Calibri" w:hAnsi="Calibri" w:cs="Calibri"/>
          <w:sz w:val="22"/>
          <w:szCs w:val="22"/>
        </w:rPr>
        <w:t>Carpio</w:t>
      </w:r>
      <w:proofErr w:type="spellEnd"/>
      <w:r w:rsidR="00912F5E" w:rsidRPr="00912F5E">
        <w:rPr>
          <w:rFonts w:ascii="Calibri" w:hAnsi="Calibri" w:cs="Calibri"/>
          <w:sz w:val="22"/>
          <w:szCs w:val="22"/>
        </w:rPr>
        <w:t xml:space="preserve"> integra a Universidade das Filipinas e </w:t>
      </w:r>
      <w:proofErr w:type="spellStart"/>
      <w:r w:rsidR="00912F5E" w:rsidRPr="00912F5E">
        <w:rPr>
          <w:rFonts w:ascii="Calibri" w:hAnsi="Calibri" w:cs="Calibri"/>
          <w:sz w:val="22"/>
          <w:szCs w:val="22"/>
        </w:rPr>
        <w:t>actua</w:t>
      </w:r>
      <w:proofErr w:type="spellEnd"/>
      <w:r w:rsidR="00912F5E" w:rsidRPr="00912F5E">
        <w:rPr>
          <w:rFonts w:ascii="Calibri" w:hAnsi="Calibri" w:cs="Calibri"/>
          <w:sz w:val="22"/>
          <w:szCs w:val="22"/>
        </w:rPr>
        <w:t xml:space="preserve"> regularmente como jurado em concursos corais internacionais.</w:t>
      </w:r>
    </w:p>
    <w:p w14:paraId="3BEB0CE8" w14:textId="2F8CD213" w:rsidR="005D24A9" w:rsidRPr="0064131F" w:rsidRDefault="005D24A9" w:rsidP="005D24A9">
      <w:pPr>
        <w:ind w:left="-284"/>
        <w:jc w:val="both"/>
        <w:rPr>
          <w:rFonts w:ascii="Calibri" w:hAnsi="Calibri" w:cs="Calibri"/>
          <w:color w:val="000000"/>
          <w:sz w:val="22"/>
          <w:szCs w:val="22"/>
        </w:rPr>
      </w:pPr>
      <w:r w:rsidRPr="0064131F">
        <w:rPr>
          <w:rFonts w:ascii="Calibri" w:hAnsi="Calibri" w:cs="Calibri"/>
          <w:color w:val="000000"/>
          <w:sz w:val="22"/>
          <w:szCs w:val="22"/>
        </w:rPr>
        <w:t>Do repertório da noite de sábado, há a destacar o ecle</w:t>
      </w:r>
      <w:r w:rsidR="00B970B8">
        <w:rPr>
          <w:rFonts w:ascii="Calibri" w:hAnsi="Calibri" w:cs="Calibri"/>
          <w:color w:val="000000"/>
          <w:sz w:val="22"/>
          <w:szCs w:val="22"/>
        </w:rPr>
        <w:t>c</w:t>
      </w:r>
      <w:r w:rsidRPr="0064131F">
        <w:rPr>
          <w:rFonts w:ascii="Calibri" w:hAnsi="Calibri" w:cs="Calibri"/>
          <w:color w:val="000000"/>
          <w:sz w:val="22"/>
          <w:szCs w:val="22"/>
        </w:rPr>
        <w:t xml:space="preserve">tismo, no cruzamento da música sacra contemporânea, </w:t>
      </w:r>
      <w:r w:rsidR="00B970B8">
        <w:rPr>
          <w:rFonts w:ascii="Calibri" w:hAnsi="Calibri" w:cs="Calibri"/>
          <w:color w:val="000000"/>
          <w:sz w:val="22"/>
          <w:szCs w:val="22"/>
        </w:rPr>
        <w:t xml:space="preserve">das </w:t>
      </w:r>
      <w:r w:rsidRPr="0064131F">
        <w:rPr>
          <w:rFonts w:ascii="Calibri" w:hAnsi="Calibri" w:cs="Calibri"/>
          <w:color w:val="000000"/>
          <w:sz w:val="22"/>
          <w:szCs w:val="22"/>
        </w:rPr>
        <w:t xml:space="preserve">tradições populares filipinas e </w:t>
      </w:r>
      <w:r w:rsidR="00B970B8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64131F">
        <w:rPr>
          <w:rFonts w:ascii="Calibri" w:hAnsi="Calibri" w:cs="Calibri"/>
          <w:color w:val="000000"/>
          <w:sz w:val="22"/>
          <w:szCs w:val="22"/>
        </w:rPr>
        <w:t>expressões culturais de várias regiões da Ásia</w:t>
      </w:r>
      <w:r w:rsidR="00B970B8">
        <w:rPr>
          <w:rFonts w:ascii="Calibri" w:hAnsi="Calibri" w:cs="Calibri"/>
          <w:color w:val="000000"/>
          <w:sz w:val="22"/>
          <w:szCs w:val="22"/>
        </w:rPr>
        <w:t xml:space="preserve"> com as vanguardas europeias</w:t>
      </w:r>
      <w:r w:rsidRPr="0064131F">
        <w:rPr>
          <w:rFonts w:ascii="Calibri" w:hAnsi="Calibri" w:cs="Calibri"/>
          <w:color w:val="000000"/>
          <w:sz w:val="22"/>
          <w:szCs w:val="22"/>
        </w:rPr>
        <w:t xml:space="preserve">. Um alinhamento musical a reunir composições de forte identidade nacional com arranjos corais de canções promotoras do diálogo entre herança e inovação. </w:t>
      </w:r>
      <w:r w:rsidR="00912F5E">
        <w:rPr>
          <w:rFonts w:ascii="Calibri" w:hAnsi="Calibri" w:cs="Calibri"/>
          <w:color w:val="000000"/>
          <w:sz w:val="22"/>
          <w:szCs w:val="22"/>
        </w:rPr>
        <w:t>D</w:t>
      </w:r>
      <w:r w:rsidRPr="0064131F">
        <w:rPr>
          <w:rFonts w:ascii="Calibri" w:hAnsi="Calibri" w:cs="Calibri"/>
          <w:color w:val="000000"/>
          <w:sz w:val="22"/>
          <w:szCs w:val="22"/>
        </w:rPr>
        <w:t>os compositores homenageados no concerto</w:t>
      </w:r>
      <w:r w:rsidRPr="0064131F">
        <w:rPr>
          <w:rFonts w:ascii="Calibri" w:hAnsi="Calibri" w:cs="Calibri"/>
          <w:sz w:val="22"/>
          <w:szCs w:val="22"/>
        </w:rPr>
        <w:t xml:space="preserve">, </w:t>
      </w:r>
      <w:r w:rsidR="00B970B8">
        <w:rPr>
          <w:rFonts w:ascii="Calibri" w:hAnsi="Calibri" w:cs="Calibri"/>
          <w:sz w:val="22"/>
          <w:szCs w:val="22"/>
        </w:rPr>
        <w:t xml:space="preserve">importa </w:t>
      </w:r>
      <w:r w:rsidR="00912F5E">
        <w:rPr>
          <w:rFonts w:ascii="Calibri" w:hAnsi="Calibri" w:cs="Calibri"/>
          <w:sz w:val="22"/>
          <w:szCs w:val="22"/>
        </w:rPr>
        <w:t>salientar</w:t>
      </w:r>
      <w:r w:rsidRPr="0064131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131F">
        <w:rPr>
          <w:rFonts w:ascii="Calibri" w:hAnsi="Calibri" w:cs="Calibri"/>
          <w:color w:val="000000"/>
          <w:sz w:val="22"/>
          <w:szCs w:val="22"/>
        </w:rPr>
        <w:t>Gianpaolo</w:t>
      </w:r>
      <w:proofErr w:type="spellEnd"/>
      <w:r w:rsidRPr="0064131F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4131F">
        <w:rPr>
          <w:rFonts w:ascii="Calibri" w:hAnsi="Calibri" w:cs="Calibri"/>
          <w:color w:val="000000"/>
          <w:sz w:val="22"/>
          <w:szCs w:val="22"/>
        </w:rPr>
        <w:t>Eleria</w:t>
      </w:r>
      <w:proofErr w:type="spellEnd"/>
      <w:r w:rsidRPr="0064131F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64131F">
        <w:rPr>
          <w:rFonts w:ascii="Calibri" w:hAnsi="Calibri" w:cs="Calibri"/>
          <w:color w:val="000000"/>
          <w:sz w:val="22"/>
          <w:szCs w:val="22"/>
        </w:rPr>
        <w:t>Eudenice</w:t>
      </w:r>
      <w:proofErr w:type="spellEnd"/>
      <w:r w:rsidRPr="0064131F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4131F">
        <w:rPr>
          <w:rFonts w:ascii="Calibri" w:hAnsi="Calibri" w:cs="Calibri"/>
          <w:color w:val="000000"/>
          <w:sz w:val="22"/>
          <w:szCs w:val="22"/>
        </w:rPr>
        <w:t>Palaruan</w:t>
      </w:r>
      <w:proofErr w:type="spellEnd"/>
      <w:r w:rsidRPr="0064131F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64131F">
        <w:rPr>
          <w:rFonts w:ascii="Calibri" w:hAnsi="Calibri" w:cs="Calibri"/>
          <w:color w:val="000000"/>
          <w:sz w:val="22"/>
          <w:szCs w:val="22"/>
        </w:rPr>
        <w:t>Ryan</w:t>
      </w:r>
      <w:proofErr w:type="spellEnd"/>
      <w:r w:rsidRPr="0064131F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4131F">
        <w:rPr>
          <w:rFonts w:ascii="Calibri" w:hAnsi="Calibri" w:cs="Calibri"/>
          <w:color w:val="000000"/>
          <w:sz w:val="22"/>
          <w:szCs w:val="22"/>
        </w:rPr>
        <w:t>Cayabyab</w:t>
      </w:r>
      <w:proofErr w:type="spellEnd"/>
      <w:r w:rsidRPr="0064131F">
        <w:rPr>
          <w:rFonts w:ascii="Calibri" w:hAnsi="Calibri" w:cs="Calibri"/>
          <w:color w:val="000000"/>
          <w:sz w:val="22"/>
          <w:szCs w:val="22"/>
        </w:rPr>
        <w:t xml:space="preserve"> e Levi </w:t>
      </w:r>
      <w:proofErr w:type="spellStart"/>
      <w:r w:rsidRPr="0064131F">
        <w:rPr>
          <w:rFonts w:ascii="Calibri" w:hAnsi="Calibri" w:cs="Calibri"/>
          <w:color w:val="000000"/>
          <w:sz w:val="22"/>
          <w:szCs w:val="22"/>
        </w:rPr>
        <w:t>Celerio</w:t>
      </w:r>
      <w:proofErr w:type="spellEnd"/>
      <w:r w:rsidRPr="0064131F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435B0775" w14:textId="768E345A" w:rsidR="005D24A9" w:rsidRPr="0064131F" w:rsidRDefault="00B970B8" w:rsidP="005D24A9">
      <w:pPr>
        <w:ind w:left="-284"/>
        <w:jc w:val="both"/>
        <w:rPr>
          <w:rFonts w:ascii="Calibri" w:hAnsi="Calibri" w:cs="Calibri"/>
          <w:b/>
          <w:bCs/>
          <w:sz w:val="22"/>
          <w:szCs w:val="22"/>
        </w:rPr>
      </w:pPr>
      <w:r w:rsidRPr="00B970B8">
        <w:rPr>
          <w:rFonts w:ascii="Calibri" w:hAnsi="Calibri" w:cs="Calibri"/>
          <w:b/>
          <w:bCs/>
          <w:sz w:val="22"/>
          <w:szCs w:val="22"/>
        </w:rPr>
        <w:t xml:space="preserve">De </w:t>
      </w:r>
      <w:r w:rsidR="005D24A9" w:rsidRPr="0064131F">
        <w:rPr>
          <w:rFonts w:ascii="Calibri" w:hAnsi="Calibri" w:cs="Calibri"/>
          <w:sz w:val="22"/>
          <w:szCs w:val="22"/>
        </w:rPr>
        <w:t>«</w:t>
      </w:r>
      <w:r w:rsidR="005D24A9" w:rsidRPr="0064131F">
        <w:rPr>
          <w:rFonts w:ascii="Calibri" w:hAnsi="Calibri" w:cs="Calibri"/>
          <w:b/>
          <w:bCs/>
          <w:color w:val="000000"/>
          <w:sz w:val="22"/>
          <w:szCs w:val="22"/>
        </w:rPr>
        <w:t>Garcia de Orta no seu Museu</w:t>
      </w:r>
      <w:r w:rsidR="005D24A9" w:rsidRPr="005D24A9">
        <w:rPr>
          <w:rFonts w:ascii="Calibri" w:hAnsi="Calibri" w:cs="Calibri"/>
          <w:sz w:val="22"/>
          <w:szCs w:val="22"/>
        </w:rPr>
        <w:t>»</w:t>
      </w:r>
      <w:r w:rsidR="005D24A9" w:rsidRPr="0064131F">
        <w:rPr>
          <w:rFonts w:ascii="Calibri" w:hAnsi="Calibri" w:cs="Calibri"/>
          <w:sz w:val="22"/>
          <w:szCs w:val="22"/>
        </w:rPr>
        <w:t xml:space="preserve"> </w:t>
      </w:r>
      <w:r w:rsidRPr="00B970B8">
        <w:rPr>
          <w:rFonts w:ascii="Calibri" w:hAnsi="Calibri" w:cs="Calibri"/>
          <w:b/>
          <w:bCs/>
          <w:sz w:val="22"/>
          <w:szCs w:val="22"/>
        </w:rPr>
        <w:t>à exploração</w:t>
      </w:r>
      <w:r w:rsidR="005D24A9" w:rsidRPr="0064131F">
        <w:rPr>
          <w:rFonts w:ascii="Calibri" w:hAnsi="Calibri" w:cs="Calibri"/>
          <w:b/>
          <w:bCs/>
          <w:sz w:val="22"/>
          <w:szCs w:val="22"/>
        </w:rPr>
        <w:t xml:space="preserve"> botânica da Serra de São Mamede</w:t>
      </w:r>
    </w:p>
    <w:p w14:paraId="1639F1EB" w14:textId="08DF88BE" w:rsidR="005D24A9" w:rsidRPr="000D4668" w:rsidRDefault="00B970B8" w:rsidP="005D24A9">
      <w:pPr>
        <w:spacing w:line="278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5D24A9" w:rsidRPr="0064131F">
        <w:rPr>
          <w:rFonts w:ascii="Calibri" w:hAnsi="Calibri" w:cs="Calibri"/>
          <w:sz w:val="22"/>
          <w:szCs w:val="22"/>
        </w:rPr>
        <w:t xml:space="preserve">o programa </w:t>
      </w:r>
      <w:r>
        <w:rPr>
          <w:rFonts w:ascii="Calibri" w:hAnsi="Calibri" w:cs="Calibri"/>
          <w:sz w:val="22"/>
          <w:szCs w:val="22"/>
        </w:rPr>
        <w:t>preparado com toda a minúcia pelo</w:t>
      </w:r>
      <w:r w:rsidR="005D24A9" w:rsidRPr="0064131F">
        <w:rPr>
          <w:rFonts w:ascii="Calibri" w:hAnsi="Calibri" w:cs="Calibri"/>
          <w:sz w:val="22"/>
          <w:szCs w:val="22"/>
        </w:rPr>
        <w:t xml:space="preserve"> TSS </w:t>
      </w:r>
      <w:r>
        <w:rPr>
          <w:rFonts w:ascii="Calibri" w:hAnsi="Calibri" w:cs="Calibri"/>
          <w:sz w:val="22"/>
          <w:szCs w:val="22"/>
        </w:rPr>
        <w:t xml:space="preserve">para </w:t>
      </w:r>
      <w:r w:rsidR="005D24A9" w:rsidRPr="0064131F">
        <w:rPr>
          <w:rFonts w:ascii="Calibri" w:hAnsi="Calibri" w:cs="Calibri"/>
          <w:sz w:val="22"/>
          <w:szCs w:val="22"/>
        </w:rPr>
        <w:t xml:space="preserve">Castelo de Vide, salienta-se a visita ao património, sábado, 7 de </w:t>
      </w:r>
      <w:proofErr w:type="gramStart"/>
      <w:r w:rsidR="005D24A9" w:rsidRPr="0064131F">
        <w:rPr>
          <w:rFonts w:ascii="Calibri" w:hAnsi="Calibri" w:cs="Calibri"/>
          <w:sz w:val="22"/>
          <w:szCs w:val="22"/>
        </w:rPr>
        <w:t>Junho</w:t>
      </w:r>
      <w:proofErr w:type="gramEnd"/>
      <w:r w:rsidR="005D24A9" w:rsidRPr="0064131F">
        <w:rPr>
          <w:rFonts w:ascii="Calibri" w:hAnsi="Calibri" w:cs="Calibri"/>
          <w:sz w:val="22"/>
          <w:szCs w:val="22"/>
        </w:rPr>
        <w:t xml:space="preserve"> (15h00), subordinada ao tema </w:t>
      </w:r>
      <w:proofErr w:type="gramStart"/>
      <w:r w:rsidR="005D24A9" w:rsidRPr="0064131F">
        <w:rPr>
          <w:rFonts w:ascii="Calibri" w:hAnsi="Calibri" w:cs="Calibri"/>
          <w:sz w:val="22"/>
          <w:szCs w:val="22"/>
        </w:rPr>
        <w:t>«”Não</w:t>
      </w:r>
      <w:proofErr w:type="gramEnd"/>
      <w:r w:rsidR="005D24A9" w:rsidRPr="0064131F">
        <w:rPr>
          <w:rFonts w:ascii="Calibri" w:hAnsi="Calibri" w:cs="Calibri"/>
          <w:sz w:val="22"/>
          <w:szCs w:val="22"/>
        </w:rPr>
        <w:t xml:space="preserve"> Hei-de Dizer Senão a Verdade”: Garcia de Orta no seu Museu». Com ponto de encontro n</w:t>
      </w:r>
      <w:r>
        <w:rPr>
          <w:rFonts w:ascii="Calibri" w:hAnsi="Calibri" w:cs="Calibri"/>
          <w:sz w:val="22"/>
          <w:szCs w:val="22"/>
        </w:rPr>
        <w:t>est</w:t>
      </w:r>
      <w:r w:rsidR="005D24A9" w:rsidRPr="0064131F">
        <w:rPr>
          <w:rFonts w:ascii="Calibri" w:hAnsi="Calibri" w:cs="Calibri"/>
          <w:sz w:val="22"/>
          <w:szCs w:val="22"/>
        </w:rPr>
        <w:t>a instituição, a actividade conta com a participação de Teresa Nobre de Carvalho, p</w:t>
      </w:r>
      <w:r w:rsidR="005D24A9" w:rsidRPr="000D4668">
        <w:rPr>
          <w:rFonts w:ascii="Calibri" w:hAnsi="Calibri" w:cs="Calibri"/>
          <w:sz w:val="22"/>
          <w:szCs w:val="22"/>
        </w:rPr>
        <w:t>rofessora da Faculdade de</w:t>
      </w:r>
      <w:r w:rsidR="005D24A9" w:rsidRPr="0064131F">
        <w:rPr>
          <w:rFonts w:ascii="Calibri" w:hAnsi="Calibri" w:cs="Calibri"/>
          <w:sz w:val="22"/>
          <w:szCs w:val="22"/>
        </w:rPr>
        <w:t xml:space="preserve"> </w:t>
      </w:r>
      <w:r w:rsidR="005D24A9" w:rsidRPr="000D4668">
        <w:rPr>
          <w:rFonts w:ascii="Calibri" w:hAnsi="Calibri" w:cs="Calibri"/>
          <w:sz w:val="22"/>
          <w:szCs w:val="22"/>
        </w:rPr>
        <w:t>Ciências Sociais e Humanas</w:t>
      </w:r>
      <w:r w:rsidR="005D24A9" w:rsidRPr="0064131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da </w:t>
      </w:r>
      <w:r w:rsidR="005D24A9" w:rsidRPr="000D4668">
        <w:rPr>
          <w:rFonts w:ascii="Calibri" w:hAnsi="Calibri" w:cs="Calibri"/>
          <w:sz w:val="22"/>
          <w:szCs w:val="22"/>
        </w:rPr>
        <w:t>Universidade Nova de Lisboa</w:t>
      </w:r>
      <w:r w:rsidR="005D24A9" w:rsidRPr="0064131F">
        <w:rPr>
          <w:rFonts w:ascii="Calibri" w:hAnsi="Calibri" w:cs="Calibri"/>
          <w:sz w:val="22"/>
          <w:szCs w:val="22"/>
        </w:rPr>
        <w:t xml:space="preserve">. </w:t>
      </w:r>
      <w:r w:rsidR="005D24A9" w:rsidRPr="0064131F">
        <w:rPr>
          <w:rFonts w:ascii="Calibri" w:hAnsi="Calibri" w:cs="Calibri"/>
          <w:color w:val="000000"/>
          <w:sz w:val="22"/>
          <w:szCs w:val="22"/>
        </w:rPr>
        <w:t>O Centro de Interpretação Garcia d’Orta, instalado nas antigas Termas de Castelo de Vide — edifício proje</w:t>
      </w:r>
      <w:r w:rsidR="005401A9">
        <w:rPr>
          <w:rFonts w:ascii="Calibri" w:hAnsi="Calibri" w:cs="Calibri"/>
          <w:color w:val="000000"/>
          <w:sz w:val="22"/>
          <w:szCs w:val="22"/>
        </w:rPr>
        <w:t>c</w:t>
      </w:r>
      <w:r w:rsidR="005D24A9" w:rsidRPr="0064131F">
        <w:rPr>
          <w:rFonts w:ascii="Calibri" w:hAnsi="Calibri" w:cs="Calibri"/>
          <w:color w:val="000000"/>
          <w:sz w:val="22"/>
          <w:szCs w:val="22"/>
        </w:rPr>
        <w:t xml:space="preserve">tado por Ernesto e Camilo Korrodi em 1942 —, evoca um vulto nacional, cristão-novo, nascido na vila e </w:t>
      </w:r>
      <w:r w:rsidR="005D24A9">
        <w:rPr>
          <w:rFonts w:ascii="Calibri" w:hAnsi="Calibri" w:cs="Calibri"/>
          <w:color w:val="000000"/>
          <w:sz w:val="22"/>
          <w:szCs w:val="22"/>
        </w:rPr>
        <w:t>figura</w:t>
      </w:r>
      <w:r w:rsidR="005D24A9" w:rsidRPr="0064131F">
        <w:rPr>
          <w:rFonts w:ascii="Calibri" w:hAnsi="Calibri" w:cs="Calibri"/>
          <w:color w:val="000000"/>
          <w:sz w:val="22"/>
          <w:szCs w:val="22"/>
        </w:rPr>
        <w:t xml:space="preserve"> maior do Renascimento português. Médico, naturalista e humanista, destacou-se pela sua </w:t>
      </w:r>
      <w:r>
        <w:rPr>
          <w:rFonts w:ascii="Calibri" w:hAnsi="Calibri" w:cs="Calibri"/>
          <w:color w:val="000000"/>
          <w:sz w:val="22"/>
          <w:szCs w:val="22"/>
        </w:rPr>
        <w:t>leitura</w:t>
      </w:r>
      <w:r w:rsidR="005D24A9" w:rsidRPr="0064131F">
        <w:rPr>
          <w:rFonts w:ascii="Calibri" w:hAnsi="Calibri" w:cs="Calibri"/>
          <w:color w:val="000000"/>
          <w:sz w:val="22"/>
          <w:szCs w:val="22"/>
        </w:rPr>
        <w:t xml:space="preserve"> empírica </w:t>
      </w:r>
      <w:r>
        <w:rPr>
          <w:rFonts w:ascii="Calibri" w:hAnsi="Calibri" w:cs="Calibri"/>
          <w:color w:val="000000"/>
          <w:sz w:val="22"/>
          <w:szCs w:val="22"/>
        </w:rPr>
        <w:t xml:space="preserve">da História Natural </w:t>
      </w:r>
      <w:r w:rsidR="005D24A9" w:rsidRPr="0064131F">
        <w:rPr>
          <w:rFonts w:ascii="Calibri" w:hAnsi="Calibri" w:cs="Calibri"/>
          <w:color w:val="000000"/>
          <w:sz w:val="22"/>
          <w:szCs w:val="22"/>
        </w:rPr>
        <w:t>e pela valorização da observação dire</w:t>
      </w:r>
      <w:r w:rsidR="005401A9">
        <w:rPr>
          <w:rFonts w:ascii="Calibri" w:hAnsi="Calibri" w:cs="Calibri"/>
          <w:color w:val="000000"/>
          <w:sz w:val="22"/>
          <w:szCs w:val="22"/>
        </w:rPr>
        <w:t>c</w:t>
      </w:r>
      <w:r w:rsidR="005D24A9" w:rsidRPr="0064131F">
        <w:rPr>
          <w:rFonts w:ascii="Calibri" w:hAnsi="Calibri" w:cs="Calibri"/>
          <w:color w:val="000000"/>
          <w:sz w:val="22"/>
          <w:szCs w:val="22"/>
        </w:rPr>
        <w:t>ta. Após exercer medicina em Portugal, partiu para a Índia, onde produziu a obra-prima</w:t>
      </w:r>
      <w:r w:rsidR="005D24A9" w:rsidRPr="0064131F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5D24A9" w:rsidRPr="0064131F">
        <w:rPr>
          <w:rStyle w:val="nfase"/>
          <w:rFonts w:ascii="Calibri" w:hAnsi="Calibri" w:cs="Calibri"/>
          <w:color w:val="000000"/>
          <w:sz w:val="22"/>
          <w:szCs w:val="22"/>
        </w:rPr>
        <w:t xml:space="preserve">Colóquios dos Simples e Drogas da Índia </w:t>
      </w:r>
      <w:r w:rsidR="005D24A9" w:rsidRPr="0064131F">
        <w:rPr>
          <w:rFonts w:ascii="Calibri" w:hAnsi="Calibri" w:cs="Calibri"/>
          <w:color w:val="000000"/>
          <w:sz w:val="22"/>
          <w:szCs w:val="22"/>
        </w:rPr>
        <w:t xml:space="preserve">(1563). </w:t>
      </w:r>
    </w:p>
    <w:p w14:paraId="480272C0" w14:textId="0AF22E56" w:rsidR="005D24A9" w:rsidRPr="000D4668" w:rsidRDefault="00B970B8" w:rsidP="00B970B8">
      <w:pPr>
        <w:spacing w:line="278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5D24A9" w:rsidRPr="0064131F">
        <w:rPr>
          <w:rFonts w:ascii="Calibri" w:hAnsi="Calibri" w:cs="Calibri"/>
          <w:sz w:val="22"/>
          <w:szCs w:val="22"/>
        </w:rPr>
        <w:t xml:space="preserve"> manhã de domingo, 8 de Junho (9h30), </w:t>
      </w:r>
      <w:r>
        <w:rPr>
          <w:rFonts w:ascii="Calibri" w:hAnsi="Calibri" w:cs="Calibri"/>
          <w:sz w:val="22"/>
          <w:szCs w:val="22"/>
        </w:rPr>
        <w:t>será preenchida com</w:t>
      </w:r>
      <w:r w:rsidR="005D24A9" w:rsidRPr="0064131F">
        <w:rPr>
          <w:rFonts w:ascii="Calibri" w:hAnsi="Calibri" w:cs="Calibri"/>
          <w:sz w:val="22"/>
          <w:szCs w:val="22"/>
        </w:rPr>
        <w:t xml:space="preserve"> a visita sob o tema «Entre a Medicina e a Gastronomia: Plantas Terapêuticas e Aromáticas da Serra de São Mamede». Com ponto de encontro no </w:t>
      </w:r>
      <w:r w:rsidR="005D24A9" w:rsidRPr="000D4668">
        <w:rPr>
          <w:rFonts w:ascii="Calibri" w:hAnsi="Calibri" w:cs="Calibri"/>
          <w:sz w:val="22"/>
          <w:szCs w:val="22"/>
        </w:rPr>
        <w:t>Jardim Grande (Parque João José da Luz)​​</w:t>
      </w:r>
      <w:r w:rsidR="005D24A9" w:rsidRPr="0064131F">
        <w:rPr>
          <w:rFonts w:ascii="Calibri" w:hAnsi="Calibri" w:cs="Calibri"/>
          <w:sz w:val="22"/>
          <w:szCs w:val="22"/>
        </w:rPr>
        <w:t xml:space="preserve">, a actividade </w:t>
      </w:r>
      <w:r>
        <w:rPr>
          <w:rFonts w:ascii="Calibri" w:hAnsi="Calibri" w:cs="Calibri"/>
          <w:sz w:val="22"/>
          <w:szCs w:val="22"/>
        </w:rPr>
        <w:t>tem como orientador</w:t>
      </w:r>
      <w:r w:rsidR="005D24A9" w:rsidRPr="0064131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 biólogo </w:t>
      </w:r>
      <w:r w:rsidR="005D24A9" w:rsidRPr="0064131F">
        <w:rPr>
          <w:rFonts w:ascii="Calibri" w:hAnsi="Calibri" w:cs="Calibri"/>
          <w:sz w:val="22"/>
          <w:szCs w:val="22"/>
        </w:rPr>
        <w:t xml:space="preserve">João Farminhão, </w:t>
      </w:r>
      <w:r w:rsidR="005D24A9" w:rsidRPr="000D4668">
        <w:rPr>
          <w:rFonts w:ascii="Calibri" w:hAnsi="Calibri" w:cs="Calibri"/>
          <w:sz w:val="22"/>
          <w:szCs w:val="22"/>
        </w:rPr>
        <w:t>Investigador da Faculdade de Ciências e Tecnologia da Universidade de Coimbra</w:t>
      </w:r>
      <w:r w:rsidR="005D24A9" w:rsidRPr="0064131F">
        <w:rPr>
          <w:rFonts w:ascii="Calibri" w:hAnsi="Calibri" w:cs="Calibri"/>
          <w:sz w:val="22"/>
          <w:szCs w:val="22"/>
        </w:rPr>
        <w:t xml:space="preserve">. </w:t>
      </w:r>
      <w:r w:rsidR="005D24A9" w:rsidRPr="000D4668">
        <w:rPr>
          <w:rFonts w:ascii="Calibri" w:hAnsi="Calibri" w:cs="Calibri"/>
          <w:sz w:val="22"/>
          <w:szCs w:val="22"/>
        </w:rPr>
        <w:t>A</w:t>
      </w:r>
      <w:r w:rsidR="005D24A9" w:rsidRPr="0064131F">
        <w:rPr>
          <w:rFonts w:ascii="Calibri" w:hAnsi="Calibri" w:cs="Calibri"/>
          <w:sz w:val="22"/>
          <w:szCs w:val="22"/>
        </w:rPr>
        <w:t xml:space="preserve"> botânica </w:t>
      </w:r>
      <w:r w:rsidR="005D24A9" w:rsidRPr="000D4668">
        <w:rPr>
          <w:rFonts w:ascii="Calibri" w:hAnsi="Calibri" w:cs="Calibri"/>
          <w:sz w:val="22"/>
          <w:szCs w:val="22"/>
        </w:rPr>
        <w:t>da Serra de São Mamede constitu</w:t>
      </w:r>
      <w:r w:rsidR="005D24A9" w:rsidRPr="0064131F">
        <w:rPr>
          <w:rFonts w:ascii="Calibri" w:hAnsi="Calibri" w:cs="Calibri"/>
          <w:sz w:val="22"/>
          <w:szCs w:val="22"/>
        </w:rPr>
        <w:t xml:space="preserve">i </w:t>
      </w:r>
      <w:r w:rsidR="005D24A9" w:rsidRPr="000D4668">
        <w:rPr>
          <w:rFonts w:ascii="Calibri" w:hAnsi="Calibri" w:cs="Calibri"/>
          <w:sz w:val="22"/>
          <w:szCs w:val="22"/>
        </w:rPr>
        <w:t>um tesouro que alia biodiversidade, saber tradicional e potencial científico. Nesta região de transição entre o Alentejo e as Beiras, onde o relevo montanhoso e o microclima mais húmido criam condições únicas, florescem espécies como o rosmaninho (</w:t>
      </w:r>
      <w:proofErr w:type="spellStart"/>
      <w:r w:rsidR="005D24A9" w:rsidRPr="000D4668">
        <w:rPr>
          <w:rFonts w:ascii="Calibri" w:hAnsi="Calibri" w:cs="Calibri"/>
          <w:i/>
          <w:iCs/>
          <w:sz w:val="22"/>
          <w:szCs w:val="22"/>
        </w:rPr>
        <w:t>Lavandula</w:t>
      </w:r>
      <w:proofErr w:type="spellEnd"/>
      <w:r w:rsidR="005D24A9" w:rsidRPr="000D4668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5D24A9" w:rsidRPr="000D4668">
        <w:rPr>
          <w:rFonts w:ascii="Calibri" w:hAnsi="Calibri" w:cs="Calibri"/>
          <w:i/>
          <w:iCs/>
          <w:sz w:val="22"/>
          <w:szCs w:val="22"/>
        </w:rPr>
        <w:t>stoechas</w:t>
      </w:r>
      <w:proofErr w:type="spellEnd"/>
      <w:r w:rsidR="005D24A9" w:rsidRPr="000D4668">
        <w:rPr>
          <w:rFonts w:ascii="Calibri" w:hAnsi="Calibri" w:cs="Calibri"/>
          <w:sz w:val="22"/>
          <w:szCs w:val="22"/>
        </w:rPr>
        <w:t>), o alecrim (</w:t>
      </w:r>
      <w:proofErr w:type="spellStart"/>
      <w:r w:rsidR="005D24A9" w:rsidRPr="000D4668">
        <w:rPr>
          <w:rFonts w:ascii="Calibri" w:hAnsi="Calibri" w:cs="Calibri"/>
          <w:i/>
          <w:iCs/>
          <w:sz w:val="22"/>
          <w:szCs w:val="22"/>
        </w:rPr>
        <w:t>Rosmarinus</w:t>
      </w:r>
      <w:proofErr w:type="spellEnd"/>
      <w:r w:rsidR="005D24A9" w:rsidRPr="000D4668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5D24A9" w:rsidRPr="000D4668">
        <w:rPr>
          <w:rFonts w:ascii="Calibri" w:hAnsi="Calibri" w:cs="Calibri"/>
          <w:i/>
          <w:iCs/>
          <w:sz w:val="22"/>
          <w:szCs w:val="22"/>
        </w:rPr>
        <w:t>officinalis</w:t>
      </w:r>
      <w:proofErr w:type="spellEnd"/>
      <w:r w:rsidR="005D24A9" w:rsidRPr="000D4668">
        <w:rPr>
          <w:rFonts w:ascii="Calibri" w:hAnsi="Calibri" w:cs="Calibri"/>
          <w:sz w:val="22"/>
          <w:szCs w:val="22"/>
        </w:rPr>
        <w:t>), a erva-cidreira (</w:t>
      </w:r>
      <w:r w:rsidR="005D24A9" w:rsidRPr="000D4668">
        <w:rPr>
          <w:rFonts w:ascii="Calibri" w:hAnsi="Calibri" w:cs="Calibri"/>
          <w:i/>
          <w:iCs/>
          <w:sz w:val="22"/>
          <w:szCs w:val="22"/>
        </w:rPr>
        <w:t xml:space="preserve">Melissa </w:t>
      </w:r>
      <w:proofErr w:type="spellStart"/>
      <w:r w:rsidR="005D24A9" w:rsidRPr="000D4668">
        <w:rPr>
          <w:rFonts w:ascii="Calibri" w:hAnsi="Calibri" w:cs="Calibri"/>
          <w:i/>
          <w:iCs/>
          <w:sz w:val="22"/>
          <w:szCs w:val="22"/>
        </w:rPr>
        <w:t>officinalis</w:t>
      </w:r>
      <w:proofErr w:type="spellEnd"/>
      <w:r w:rsidR="005D24A9" w:rsidRPr="000D4668">
        <w:rPr>
          <w:rFonts w:ascii="Calibri" w:hAnsi="Calibri" w:cs="Calibri"/>
          <w:sz w:val="22"/>
          <w:szCs w:val="22"/>
        </w:rPr>
        <w:t>) e a perpétua-das-areias (</w:t>
      </w:r>
      <w:proofErr w:type="spellStart"/>
      <w:r w:rsidR="005D24A9" w:rsidRPr="000D4668">
        <w:rPr>
          <w:rFonts w:ascii="Calibri" w:hAnsi="Calibri" w:cs="Calibri"/>
          <w:i/>
          <w:iCs/>
          <w:sz w:val="22"/>
          <w:szCs w:val="22"/>
        </w:rPr>
        <w:t>Helichrysum</w:t>
      </w:r>
      <w:proofErr w:type="spellEnd"/>
      <w:r w:rsidR="005D24A9" w:rsidRPr="000D4668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5D24A9" w:rsidRPr="000D4668">
        <w:rPr>
          <w:rFonts w:ascii="Calibri" w:hAnsi="Calibri" w:cs="Calibri"/>
          <w:i/>
          <w:iCs/>
          <w:sz w:val="22"/>
          <w:szCs w:val="22"/>
        </w:rPr>
        <w:t>stoechas</w:t>
      </w:r>
      <w:proofErr w:type="spellEnd"/>
      <w:r w:rsidR="005D24A9" w:rsidRPr="000D4668">
        <w:rPr>
          <w:rFonts w:ascii="Calibri" w:hAnsi="Calibri" w:cs="Calibri"/>
          <w:sz w:val="22"/>
          <w:szCs w:val="22"/>
        </w:rPr>
        <w:t xml:space="preserve">). </w:t>
      </w:r>
      <w:r w:rsidR="005D24A9" w:rsidRPr="0064131F">
        <w:rPr>
          <w:rFonts w:ascii="Calibri" w:hAnsi="Calibri" w:cs="Calibri"/>
          <w:sz w:val="22"/>
          <w:szCs w:val="22"/>
        </w:rPr>
        <w:t>Há muito u</w:t>
      </w:r>
      <w:r w:rsidR="005D24A9" w:rsidRPr="000D4668">
        <w:rPr>
          <w:rFonts w:ascii="Calibri" w:hAnsi="Calibri" w:cs="Calibri"/>
          <w:sz w:val="22"/>
          <w:szCs w:val="22"/>
        </w:rPr>
        <w:t xml:space="preserve">sadas na medicina popular </w:t>
      </w:r>
      <w:r>
        <w:rPr>
          <w:rFonts w:ascii="Calibri" w:hAnsi="Calibri" w:cs="Calibri"/>
          <w:sz w:val="22"/>
          <w:szCs w:val="22"/>
        </w:rPr>
        <w:t xml:space="preserve">– </w:t>
      </w:r>
      <w:r w:rsidR="005D24A9" w:rsidRPr="000D4668">
        <w:rPr>
          <w:rFonts w:ascii="Calibri" w:hAnsi="Calibri" w:cs="Calibri"/>
          <w:sz w:val="22"/>
          <w:szCs w:val="22"/>
        </w:rPr>
        <w:t xml:space="preserve">em infusões, unguentos e defumações </w:t>
      </w:r>
      <w:r>
        <w:rPr>
          <w:rFonts w:ascii="Calibri" w:hAnsi="Calibri" w:cs="Calibri"/>
          <w:sz w:val="22"/>
          <w:szCs w:val="22"/>
        </w:rPr>
        <w:t>–,</w:t>
      </w:r>
      <w:r w:rsidR="005D24A9" w:rsidRPr="000D4668">
        <w:rPr>
          <w:rFonts w:ascii="Calibri" w:hAnsi="Calibri" w:cs="Calibri"/>
          <w:sz w:val="22"/>
          <w:szCs w:val="22"/>
        </w:rPr>
        <w:t xml:space="preserve"> estas plantas encerram compostos com propriedades anti-inflamatórias, </w:t>
      </w:r>
      <w:r w:rsidR="005401A9" w:rsidRPr="000D4668">
        <w:rPr>
          <w:rFonts w:ascii="Calibri" w:hAnsi="Calibri" w:cs="Calibri"/>
          <w:sz w:val="22"/>
          <w:szCs w:val="22"/>
        </w:rPr>
        <w:t>anti-sépticas</w:t>
      </w:r>
      <w:r w:rsidR="005D24A9" w:rsidRPr="000D4668">
        <w:rPr>
          <w:rFonts w:ascii="Calibri" w:hAnsi="Calibri" w:cs="Calibri"/>
          <w:sz w:val="22"/>
          <w:szCs w:val="22"/>
        </w:rPr>
        <w:t xml:space="preserve"> e sedativas, sendo hoje obje</w:t>
      </w:r>
      <w:r w:rsidR="005401A9">
        <w:rPr>
          <w:rFonts w:ascii="Calibri" w:hAnsi="Calibri" w:cs="Calibri"/>
          <w:sz w:val="22"/>
          <w:szCs w:val="22"/>
        </w:rPr>
        <w:t>c</w:t>
      </w:r>
      <w:r w:rsidR="005D24A9" w:rsidRPr="000D4668">
        <w:rPr>
          <w:rFonts w:ascii="Calibri" w:hAnsi="Calibri" w:cs="Calibri"/>
          <w:sz w:val="22"/>
          <w:szCs w:val="22"/>
        </w:rPr>
        <w:t>to de investigação científica e valorização económica.</w:t>
      </w:r>
    </w:p>
    <w:p w14:paraId="20F91A4D" w14:textId="1A389655" w:rsidR="005D24A9" w:rsidRPr="0064131F" w:rsidRDefault="005D24A9" w:rsidP="005D24A9">
      <w:pPr>
        <w:ind w:left="-284"/>
        <w:jc w:val="both"/>
        <w:rPr>
          <w:rFonts w:ascii="Calibri" w:hAnsi="Calibri" w:cs="Calibri"/>
          <w:sz w:val="22"/>
          <w:szCs w:val="22"/>
        </w:rPr>
      </w:pPr>
      <w:r w:rsidRPr="0064131F">
        <w:rPr>
          <w:rFonts w:ascii="Calibri" w:hAnsi="Calibri" w:cs="Calibri"/>
          <w:sz w:val="22"/>
          <w:szCs w:val="22"/>
        </w:rPr>
        <w:t xml:space="preserve">Em paralelo às actividades do TSS na vila do norte alentejano, decorre um programa de cariz cultural promovido pela Embaixada da República das Filipinas e que inclui </w:t>
      </w:r>
      <w:r w:rsidR="00B970B8">
        <w:rPr>
          <w:rFonts w:ascii="Calibri" w:hAnsi="Calibri" w:cs="Calibri"/>
          <w:sz w:val="22"/>
          <w:szCs w:val="22"/>
        </w:rPr>
        <w:t>o</w:t>
      </w:r>
      <w:r w:rsidRPr="0064131F">
        <w:rPr>
          <w:rFonts w:ascii="Calibri" w:hAnsi="Calibri" w:cs="Calibri"/>
          <w:sz w:val="22"/>
          <w:szCs w:val="22"/>
        </w:rPr>
        <w:t xml:space="preserve"> </w:t>
      </w:r>
      <w:r w:rsidRPr="005401A9">
        <w:rPr>
          <w:rFonts w:ascii="Calibri" w:hAnsi="Calibri" w:cs="Calibri"/>
          <w:b/>
          <w:sz w:val="22"/>
          <w:szCs w:val="22"/>
        </w:rPr>
        <w:t>«</w:t>
      </w:r>
      <w:r w:rsidRPr="0064131F">
        <w:rPr>
          <w:rFonts w:ascii="Calibri" w:hAnsi="Calibri" w:cs="Calibri"/>
          <w:sz w:val="22"/>
          <w:szCs w:val="22"/>
        </w:rPr>
        <w:t xml:space="preserve">mercadinho filipino e local», </w:t>
      </w:r>
      <w:r w:rsidR="00B970B8">
        <w:rPr>
          <w:rFonts w:ascii="Calibri" w:hAnsi="Calibri" w:cs="Calibri"/>
          <w:sz w:val="22"/>
          <w:szCs w:val="22"/>
        </w:rPr>
        <w:t xml:space="preserve">com </w:t>
      </w:r>
      <w:r w:rsidRPr="0064131F">
        <w:rPr>
          <w:rFonts w:ascii="Calibri" w:hAnsi="Calibri" w:cs="Calibri"/>
          <w:sz w:val="22"/>
          <w:szCs w:val="22"/>
        </w:rPr>
        <w:t xml:space="preserve">mostra e prova da gastronomia filipina, animação musical e jogos tradicionais. Um encontro de 6 a 8 de Junho no Jardim Grande, Parque João José da Luz. </w:t>
      </w:r>
    </w:p>
    <w:p w14:paraId="35ADAC55" w14:textId="45122EEB" w:rsidR="00FA1288" w:rsidRPr="00FA1288" w:rsidRDefault="00FA1288" w:rsidP="005D24A9">
      <w:pPr>
        <w:widowControl w:val="0"/>
        <w:suppressAutoHyphens/>
        <w:spacing w:before="120" w:after="0" w:line="240" w:lineRule="auto"/>
        <w:ind w:left="-284"/>
        <w:jc w:val="both"/>
        <w:rPr>
          <w:rFonts w:ascii="Calibri" w:hAnsi="Calibri" w:cs="Calibri"/>
          <w:bCs/>
          <w:sz w:val="22"/>
          <w:szCs w:val="22"/>
        </w:rPr>
      </w:pPr>
      <w:r w:rsidRPr="00FA1288">
        <w:rPr>
          <w:rFonts w:ascii="Calibri" w:hAnsi="Calibri" w:cs="Calibri"/>
          <w:bCs/>
          <w:sz w:val="22"/>
          <w:szCs w:val="22"/>
        </w:rPr>
        <w:t xml:space="preserve">Toda a programação da presente temporada pode ser consultada no site do </w:t>
      </w:r>
      <w:hyperlink r:id="rId8" w:history="1">
        <w:r w:rsidRPr="00FA1288">
          <w:rPr>
            <w:rStyle w:val="Hiperligao"/>
            <w:rFonts w:ascii="Calibri" w:hAnsi="Calibri" w:cs="Calibri"/>
            <w:bCs/>
            <w:sz w:val="22"/>
            <w:szCs w:val="22"/>
          </w:rPr>
          <w:t>Festival Terras sem Sombra</w:t>
        </w:r>
      </w:hyperlink>
      <w:r w:rsidRPr="00FA1288">
        <w:rPr>
          <w:rFonts w:ascii="Calibri" w:hAnsi="Calibri" w:cs="Calibri"/>
          <w:bCs/>
          <w:sz w:val="22"/>
          <w:szCs w:val="22"/>
        </w:rPr>
        <w:t>. As iniciativas são de acesso livre e gratuitas.</w:t>
      </w:r>
    </w:p>
    <w:p w14:paraId="26705175" w14:textId="77777777" w:rsidR="00103065" w:rsidRPr="00474C8E" w:rsidRDefault="00103065" w:rsidP="004849F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64D77BD" w14:textId="77777777" w:rsidR="004849F7" w:rsidRPr="00474C8E" w:rsidRDefault="004849F7" w:rsidP="004849F7">
      <w:pPr>
        <w:spacing w:line="276" w:lineRule="auto"/>
        <w:ind w:left="-426" w:right="-1"/>
        <w:jc w:val="both"/>
        <w:rPr>
          <w:rFonts w:ascii="Calibri" w:hAnsi="Calibri" w:cs="Calibri"/>
          <w:sz w:val="22"/>
          <w:szCs w:val="22"/>
        </w:rPr>
      </w:pPr>
      <w:r w:rsidRPr="00474C8E">
        <w:rPr>
          <w:rFonts w:ascii="Calibri" w:hAnsi="Calibri" w:cs="Calibri"/>
          <w:sz w:val="22"/>
          <w:szCs w:val="22"/>
        </w:rPr>
        <w:t>________________________________________________</w:t>
      </w:r>
    </w:p>
    <w:p w14:paraId="74F77309" w14:textId="77777777" w:rsidR="004849F7" w:rsidRPr="00474C8E" w:rsidRDefault="004849F7" w:rsidP="004849F7">
      <w:pPr>
        <w:spacing w:after="0"/>
        <w:ind w:left="-426" w:right="-568"/>
        <w:jc w:val="both"/>
        <w:rPr>
          <w:rFonts w:ascii="Calibri" w:hAnsi="Calibri" w:cs="Calibri"/>
          <w:b/>
          <w:sz w:val="22"/>
          <w:szCs w:val="22"/>
        </w:rPr>
      </w:pPr>
      <w:r w:rsidRPr="00474C8E">
        <w:rPr>
          <w:rFonts w:ascii="Calibri" w:hAnsi="Calibri" w:cs="Calibri"/>
          <w:b/>
          <w:sz w:val="22"/>
          <w:szCs w:val="22"/>
        </w:rPr>
        <w:t xml:space="preserve">Para informações adicionais contacte: </w:t>
      </w:r>
      <w:hyperlink r:id="rId9" w:history="1">
        <w:r w:rsidRPr="00474C8E">
          <w:rPr>
            <w:rFonts w:ascii="Calibri" w:hAnsi="Calibri" w:cs="Calibri"/>
            <w:b/>
            <w:color w:val="0563C1"/>
            <w:sz w:val="22"/>
            <w:szCs w:val="22"/>
            <w:u w:val="single"/>
          </w:rPr>
          <w:t>terrassemsombra.press@gmail.com</w:t>
        </w:r>
      </w:hyperlink>
      <w:r w:rsidRPr="00474C8E">
        <w:rPr>
          <w:rFonts w:ascii="Calibri" w:hAnsi="Calibri" w:cs="Calibri"/>
          <w:b/>
          <w:sz w:val="22"/>
          <w:szCs w:val="22"/>
        </w:rPr>
        <w:t xml:space="preserve">  </w:t>
      </w:r>
    </w:p>
    <w:p w14:paraId="54051741" w14:textId="77777777" w:rsidR="004849F7" w:rsidRPr="00454EF8" w:rsidRDefault="004849F7" w:rsidP="004849F7">
      <w:pPr>
        <w:spacing w:after="0"/>
        <w:ind w:left="-426" w:right="-568"/>
        <w:jc w:val="both"/>
        <w:rPr>
          <w:rFonts w:ascii="Calibri" w:hAnsi="Calibri" w:cs="Calibri"/>
          <w:color w:val="0563C1"/>
          <w:sz w:val="22"/>
          <w:szCs w:val="22"/>
          <w:u w:val="single"/>
          <w:lang w:val="en-US"/>
        </w:rPr>
      </w:pPr>
      <w:r w:rsidRPr="00454EF8">
        <w:rPr>
          <w:rFonts w:ascii="Calibri" w:hAnsi="Calibri" w:cs="Calibri"/>
          <w:b/>
          <w:sz w:val="22"/>
          <w:szCs w:val="22"/>
          <w:lang w:val="en-US"/>
        </w:rPr>
        <w:t xml:space="preserve">FACEBOOK: </w:t>
      </w:r>
      <w:hyperlink r:id="rId10" w:history="1">
        <w:r w:rsidRPr="00454EF8">
          <w:rPr>
            <w:rFonts w:ascii="Calibri" w:hAnsi="Calibri" w:cs="Calibri"/>
            <w:b/>
            <w:color w:val="0563C1"/>
            <w:sz w:val="22"/>
            <w:szCs w:val="22"/>
            <w:u w:val="single"/>
            <w:lang w:val="en-US"/>
          </w:rPr>
          <w:t>https://www.facebook.com/terrassemsombra/</w:t>
        </w:r>
      </w:hyperlink>
      <w:r w:rsidRPr="00454EF8">
        <w:rPr>
          <w:rFonts w:ascii="Calibri" w:hAnsi="Calibri" w:cs="Calibri"/>
          <w:color w:val="0563C1"/>
          <w:sz w:val="22"/>
          <w:szCs w:val="22"/>
          <w:u w:val="single"/>
          <w:lang w:val="en-US"/>
        </w:rPr>
        <w:t xml:space="preserve"> </w:t>
      </w:r>
    </w:p>
    <w:p w14:paraId="625A0389" w14:textId="77777777" w:rsidR="004849F7" w:rsidRPr="00474C8E" w:rsidRDefault="004849F7" w:rsidP="004849F7">
      <w:pPr>
        <w:spacing w:after="0"/>
        <w:ind w:left="-426" w:right="-568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74C8E">
        <w:rPr>
          <w:rFonts w:ascii="Calibri" w:hAnsi="Calibri" w:cs="Calibri"/>
          <w:b/>
          <w:color w:val="000000"/>
          <w:sz w:val="22"/>
          <w:szCs w:val="22"/>
        </w:rPr>
        <w:t>INSTAGRAM:</w:t>
      </w:r>
      <w:r w:rsidRPr="00474C8E">
        <w:rPr>
          <w:rFonts w:ascii="Calibri" w:hAnsi="Calibri" w:cs="Calibri"/>
          <w:b/>
          <w:color w:val="0563C1"/>
          <w:sz w:val="22"/>
          <w:szCs w:val="22"/>
        </w:rPr>
        <w:t xml:space="preserve"> </w:t>
      </w:r>
      <w:hyperlink r:id="rId11" w:history="1">
        <w:r w:rsidRPr="00474C8E">
          <w:rPr>
            <w:rFonts w:ascii="Calibri" w:hAnsi="Calibri" w:cs="Calibri"/>
            <w:b/>
            <w:color w:val="0563C1"/>
            <w:sz w:val="22"/>
            <w:szCs w:val="22"/>
          </w:rPr>
          <w:t>https://www.instagram.com/terrassemsombra/</w:t>
        </w:r>
      </w:hyperlink>
      <w:r w:rsidRPr="00474C8E">
        <w:rPr>
          <w:rFonts w:ascii="Calibri" w:hAnsi="Calibri" w:cs="Calibri"/>
          <w:b/>
          <w:color w:val="0563C1"/>
          <w:sz w:val="22"/>
          <w:szCs w:val="22"/>
        </w:rPr>
        <w:t xml:space="preserve"> </w:t>
      </w:r>
    </w:p>
    <w:p w14:paraId="3F3FFE69" w14:textId="32468054" w:rsidR="00AC3504" w:rsidRPr="00722A29" w:rsidRDefault="00AC3504" w:rsidP="004849F7">
      <w:pPr>
        <w:spacing w:line="276" w:lineRule="auto"/>
        <w:ind w:left="-426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sectPr w:rsidR="00AC3504" w:rsidRPr="00722A29" w:rsidSect="001C5BA5">
      <w:headerReference w:type="default" r:id="rId12"/>
      <w:pgSz w:w="11906" w:h="16838"/>
      <w:pgMar w:top="1418" w:right="1134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A1182" w14:textId="77777777" w:rsidR="00361B3B" w:rsidRPr="00474C8E" w:rsidRDefault="00361B3B" w:rsidP="001C5BA5">
      <w:pPr>
        <w:spacing w:after="0" w:line="240" w:lineRule="auto"/>
      </w:pPr>
      <w:r w:rsidRPr="00474C8E">
        <w:separator/>
      </w:r>
    </w:p>
  </w:endnote>
  <w:endnote w:type="continuationSeparator" w:id="0">
    <w:p w14:paraId="121E6EAC" w14:textId="77777777" w:rsidR="00361B3B" w:rsidRPr="00474C8E" w:rsidRDefault="00361B3B" w:rsidP="001C5BA5">
      <w:pPr>
        <w:spacing w:after="0" w:line="240" w:lineRule="auto"/>
      </w:pPr>
      <w:r w:rsidRPr="00474C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B6619" w14:textId="77777777" w:rsidR="00361B3B" w:rsidRPr="00474C8E" w:rsidRDefault="00361B3B" w:rsidP="001C5BA5">
      <w:pPr>
        <w:spacing w:after="0" w:line="240" w:lineRule="auto"/>
      </w:pPr>
      <w:bookmarkStart w:id="0" w:name="_Hlk134553470"/>
      <w:bookmarkEnd w:id="0"/>
      <w:r w:rsidRPr="00474C8E">
        <w:separator/>
      </w:r>
    </w:p>
  </w:footnote>
  <w:footnote w:type="continuationSeparator" w:id="0">
    <w:p w14:paraId="70561E2A" w14:textId="77777777" w:rsidR="00361B3B" w:rsidRPr="00474C8E" w:rsidRDefault="00361B3B" w:rsidP="001C5BA5">
      <w:pPr>
        <w:spacing w:after="0" w:line="240" w:lineRule="auto"/>
      </w:pPr>
      <w:r w:rsidRPr="00474C8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FABAB" w14:textId="20C95FDE" w:rsidR="001C5BA5" w:rsidRPr="00474C8E" w:rsidRDefault="0024517D" w:rsidP="001C5BA5">
    <w:r w:rsidRPr="00474C8E"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682C605E" wp14:editId="7F082D71">
          <wp:simplePos x="0" y="0"/>
          <wp:positionH relativeFrom="column">
            <wp:posOffset>4929285</wp:posOffset>
          </wp:positionH>
          <wp:positionV relativeFrom="paragraph">
            <wp:posOffset>-187507</wp:posOffset>
          </wp:positionV>
          <wp:extent cx="1022985" cy="564515"/>
          <wp:effectExtent l="0" t="0" r="5715" b="0"/>
          <wp:wrapTight wrapText="bothSides">
            <wp:wrapPolygon edited="0">
              <wp:start x="0" y="0"/>
              <wp:lineTo x="0" y="20895"/>
              <wp:lineTo x="21453" y="20895"/>
              <wp:lineTo x="21453" y="0"/>
              <wp:lineTo x="0" y="0"/>
            </wp:wrapPolygon>
          </wp:wrapTight>
          <wp:docPr id="1483247582" name="Imagem 1" descr="Uma imagem com texto, Tipo de letra, Gráficos, branco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247582" name="Imagem 1" descr="Uma imagem com texto, Tipo de letra, Gráficos, branco&#10;&#10;Os conteúdos gerados por IA poderão estar incorreto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98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5BA5" w:rsidRPr="00474C8E">
      <w:rPr>
        <w:rFonts w:ascii="Calibri" w:hAnsi="Calibri" w:cs="Calibri"/>
        <w:sz w:val="16"/>
        <w:szCs w:val="16"/>
      </w:rPr>
      <w:t>FTSS2</w:t>
    </w:r>
    <w:r w:rsidRPr="00474C8E">
      <w:rPr>
        <w:rFonts w:ascii="Calibri" w:hAnsi="Calibri" w:cs="Calibri"/>
        <w:sz w:val="16"/>
        <w:szCs w:val="16"/>
      </w:rPr>
      <w:t>5</w:t>
    </w:r>
    <w:r w:rsidR="001C5BA5" w:rsidRPr="00474C8E">
      <w:rPr>
        <w:rFonts w:ascii="Calibri" w:hAnsi="Calibri" w:cs="Calibri"/>
        <w:sz w:val="16"/>
        <w:szCs w:val="16"/>
      </w:rPr>
      <w:t xml:space="preserve">_ </w:t>
    </w:r>
    <w:r w:rsidR="004E4F38">
      <w:rPr>
        <w:rFonts w:ascii="Calibri" w:hAnsi="Calibri" w:cs="Calibri"/>
        <w:sz w:val="16"/>
        <w:szCs w:val="16"/>
      </w:rPr>
      <w:t xml:space="preserve">Castelo de </w:t>
    </w:r>
    <w:proofErr w:type="spellStart"/>
    <w:r w:rsidR="004E4F38">
      <w:rPr>
        <w:rFonts w:ascii="Calibri" w:hAnsi="Calibri" w:cs="Calibri"/>
        <w:sz w:val="16"/>
        <w:szCs w:val="16"/>
      </w:rPr>
      <w:t>Vide</w:t>
    </w:r>
    <w:r w:rsidR="001C5BA5" w:rsidRPr="00474C8E">
      <w:rPr>
        <w:rFonts w:ascii="Calibri" w:hAnsi="Calibri" w:cs="Calibri"/>
        <w:sz w:val="16"/>
        <w:szCs w:val="16"/>
      </w:rPr>
      <w:t>_Press-release</w:t>
    </w:r>
    <w:proofErr w:type="spellEnd"/>
  </w:p>
  <w:p w14:paraId="5CA99211" w14:textId="77777777" w:rsidR="001C5BA5" w:rsidRPr="00474C8E" w:rsidRDefault="001C5B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351728"/>
    <w:multiLevelType w:val="hybridMultilevel"/>
    <w:tmpl w:val="69D23010"/>
    <w:lvl w:ilvl="0" w:tplc="347E5770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59574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pt-PT" w:vendorID="64" w:dllVersion="0" w:nlCheck="1" w:checkStyle="0"/>
  <w:activeWritingStyle w:appName="MSWord" w:lang="pt-PT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A5"/>
    <w:rsid w:val="000007A4"/>
    <w:rsid w:val="00012FA5"/>
    <w:rsid w:val="00015F91"/>
    <w:rsid w:val="000247E4"/>
    <w:rsid w:val="000267B7"/>
    <w:rsid w:val="00027E35"/>
    <w:rsid w:val="00033348"/>
    <w:rsid w:val="00046C83"/>
    <w:rsid w:val="00050183"/>
    <w:rsid w:val="00056BC1"/>
    <w:rsid w:val="00064966"/>
    <w:rsid w:val="00073615"/>
    <w:rsid w:val="00074BBB"/>
    <w:rsid w:val="00080644"/>
    <w:rsid w:val="00092429"/>
    <w:rsid w:val="0009270F"/>
    <w:rsid w:val="000B1207"/>
    <w:rsid w:val="000B2142"/>
    <w:rsid w:val="000B2DB4"/>
    <w:rsid w:val="000C60A4"/>
    <w:rsid w:val="000D0944"/>
    <w:rsid w:val="000E7A47"/>
    <w:rsid w:val="00101BAE"/>
    <w:rsid w:val="00103065"/>
    <w:rsid w:val="001320AD"/>
    <w:rsid w:val="00134240"/>
    <w:rsid w:val="001404B3"/>
    <w:rsid w:val="001405CB"/>
    <w:rsid w:val="00142EC8"/>
    <w:rsid w:val="00147690"/>
    <w:rsid w:val="00150601"/>
    <w:rsid w:val="001615F5"/>
    <w:rsid w:val="00176DBA"/>
    <w:rsid w:val="00183449"/>
    <w:rsid w:val="00184E87"/>
    <w:rsid w:val="00190FD3"/>
    <w:rsid w:val="00191D18"/>
    <w:rsid w:val="00197A76"/>
    <w:rsid w:val="001B21DD"/>
    <w:rsid w:val="001B4218"/>
    <w:rsid w:val="001C198A"/>
    <w:rsid w:val="001C38D0"/>
    <w:rsid w:val="001C4F8A"/>
    <w:rsid w:val="001C5BA5"/>
    <w:rsid w:val="001C6252"/>
    <w:rsid w:val="001C7701"/>
    <w:rsid w:val="001C7A55"/>
    <w:rsid w:val="001D1215"/>
    <w:rsid w:val="001D2FA8"/>
    <w:rsid w:val="001E3493"/>
    <w:rsid w:val="001E6358"/>
    <w:rsid w:val="0020072C"/>
    <w:rsid w:val="00201136"/>
    <w:rsid w:val="002050E2"/>
    <w:rsid w:val="00211174"/>
    <w:rsid w:val="00212D1C"/>
    <w:rsid w:val="00217CC9"/>
    <w:rsid w:val="00223E6C"/>
    <w:rsid w:val="00231497"/>
    <w:rsid w:val="00232E57"/>
    <w:rsid w:val="00233261"/>
    <w:rsid w:val="002335DC"/>
    <w:rsid w:val="00244037"/>
    <w:rsid w:val="00244780"/>
    <w:rsid w:val="0024517D"/>
    <w:rsid w:val="002504BC"/>
    <w:rsid w:val="00251A02"/>
    <w:rsid w:val="00257A54"/>
    <w:rsid w:val="002649F0"/>
    <w:rsid w:val="002754BC"/>
    <w:rsid w:val="00275A39"/>
    <w:rsid w:val="00276B6D"/>
    <w:rsid w:val="002813BE"/>
    <w:rsid w:val="00285843"/>
    <w:rsid w:val="00294729"/>
    <w:rsid w:val="002A1747"/>
    <w:rsid w:val="002A37F9"/>
    <w:rsid w:val="002A4453"/>
    <w:rsid w:val="002A4503"/>
    <w:rsid w:val="002A6B96"/>
    <w:rsid w:val="002B1DDB"/>
    <w:rsid w:val="002B7822"/>
    <w:rsid w:val="002C1735"/>
    <w:rsid w:val="002C518D"/>
    <w:rsid w:val="002C5C5F"/>
    <w:rsid w:val="002C60E2"/>
    <w:rsid w:val="002D357D"/>
    <w:rsid w:val="002E6C89"/>
    <w:rsid w:val="002E7092"/>
    <w:rsid w:val="0030170C"/>
    <w:rsid w:val="003067C6"/>
    <w:rsid w:val="00314065"/>
    <w:rsid w:val="00314A0E"/>
    <w:rsid w:val="00320ADD"/>
    <w:rsid w:val="00320F70"/>
    <w:rsid w:val="00323B31"/>
    <w:rsid w:val="00341DD0"/>
    <w:rsid w:val="00351852"/>
    <w:rsid w:val="00360333"/>
    <w:rsid w:val="00361B3B"/>
    <w:rsid w:val="003620DB"/>
    <w:rsid w:val="00374603"/>
    <w:rsid w:val="00380435"/>
    <w:rsid w:val="00380BA8"/>
    <w:rsid w:val="0038282B"/>
    <w:rsid w:val="00391448"/>
    <w:rsid w:val="00392A98"/>
    <w:rsid w:val="003B11F3"/>
    <w:rsid w:val="003B2202"/>
    <w:rsid w:val="003B5066"/>
    <w:rsid w:val="003C32D0"/>
    <w:rsid w:val="003C554F"/>
    <w:rsid w:val="003C6212"/>
    <w:rsid w:val="003C7D5C"/>
    <w:rsid w:val="003D06A5"/>
    <w:rsid w:val="003E00F4"/>
    <w:rsid w:val="003E562A"/>
    <w:rsid w:val="00400C71"/>
    <w:rsid w:val="004028D0"/>
    <w:rsid w:val="00402B23"/>
    <w:rsid w:val="004221A0"/>
    <w:rsid w:val="00423EF7"/>
    <w:rsid w:val="00424FF9"/>
    <w:rsid w:val="00431C7E"/>
    <w:rsid w:val="00444FD9"/>
    <w:rsid w:val="0044605E"/>
    <w:rsid w:val="00450693"/>
    <w:rsid w:val="00450A93"/>
    <w:rsid w:val="00450AE9"/>
    <w:rsid w:val="00451F38"/>
    <w:rsid w:val="00452305"/>
    <w:rsid w:val="00454EF8"/>
    <w:rsid w:val="00460C76"/>
    <w:rsid w:val="004616B2"/>
    <w:rsid w:val="00472846"/>
    <w:rsid w:val="004728FF"/>
    <w:rsid w:val="00474C8E"/>
    <w:rsid w:val="00476EA6"/>
    <w:rsid w:val="00477B96"/>
    <w:rsid w:val="0048146E"/>
    <w:rsid w:val="00482627"/>
    <w:rsid w:val="004849F7"/>
    <w:rsid w:val="00487BE5"/>
    <w:rsid w:val="00490C63"/>
    <w:rsid w:val="00492B4C"/>
    <w:rsid w:val="00496B9A"/>
    <w:rsid w:val="004A2ADD"/>
    <w:rsid w:val="004A3717"/>
    <w:rsid w:val="004A5C26"/>
    <w:rsid w:val="004A60AB"/>
    <w:rsid w:val="004A6736"/>
    <w:rsid w:val="004B1CE9"/>
    <w:rsid w:val="004B62D1"/>
    <w:rsid w:val="004B7863"/>
    <w:rsid w:val="004C0E90"/>
    <w:rsid w:val="004C2357"/>
    <w:rsid w:val="004C695A"/>
    <w:rsid w:val="004E1548"/>
    <w:rsid w:val="004E4064"/>
    <w:rsid w:val="004E458D"/>
    <w:rsid w:val="004E4F38"/>
    <w:rsid w:val="004E51A4"/>
    <w:rsid w:val="004F4EF7"/>
    <w:rsid w:val="004F54DA"/>
    <w:rsid w:val="00511333"/>
    <w:rsid w:val="00511FCA"/>
    <w:rsid w:val="00520324"/>
    <w:rsid w:val="0052350F"/>
    <w:rsid w:val="00523C2E"/>
    <w:rsid w:val="00523C74"/>
    <w:rsid w:val="00526FC0"/>
    <w:rsid w:val="00534EAD"/>
    <w:rsid w:val="005401A9"/>
    <w:rsid w:val="00550DE6"/>
    <w:rsid w:val="00557F24"/>
    <w:rsid w:val="00562E5E"/>
    <w:rsid w:val="005669DE"/>
    <w:rsid w:val="00567FC7"/>
    <w:rsid w:val="00571B37"/>
    <w:rsid w:val="0058299D"/>
    <w:rsid w:val="00586E88"/>
    <w:rsid w:val="005967FE"/>
    <w:rsid w:val="005A58FB"/>
    <w:rsid w:val="005A7EEA"/>
    <w:rsid w:val="005B08C6"/>
    <w:rsid w:val="005B281C"/>
    <w:rsid w:val="005B51B8"/>
    <w:rsid w:val="005C6770"/>
    <w:rsid w:val="005D24A9"/>
    <w:rsid w:val="005F1E32"/>
    <w:rsid w:val="006018ED"/>
    <w:rsid w:val="00603FFC"/>
    <w:rsid w:val="006100C3"/>
    <w:rsid w:val="00615AD5"/>
    <w:rsid w:val="00620DA4"/>
    <w:rsid w:val="00623E3F"/>
    <w:rsid w:val="0062449F"/>
    <w:rsid w:val="00626EB0"/>
    <w:rsid w:val="00630B2B"/>
    <w:rsid w:val="00633077"/>
    <w:rsid w:val="00644B42"/>
    <w:rsid w:val="00644ECD"/>
    <w:rsid w:val="00661C63"/>
    <w:rsid w:val="00676027"/>
    <w:rsid w:val="006771A9"/>
    <w:rsid w:val="00677598"/>
    <w:rsid w:val="00694738"/>
    <w:rsid w:val="006A7EF7"/>
    <w:rsid w:val="006B3470"/>
    <w:rsid w:val="006B5EFF"/>
    <w:rsid w:val="006C18F9"/>
    <w:rsid w:val="006C36E6"/>
    <w:rsid w:val="006D51AE"/>
    <w:rsid w:val="006D797C"/>
    <w:rsid w:val="006E10E4"/>
    <w:rsid w:val="006E2327"/>
    <w:rsid w:val="006E5897"/>
    <w:rsid w:val="006F32ED"/>
    <w:rsid w:val="006F65FE"/>
    <w:rsid w:val="007018C0"/>
    <w:rsid w:val="00702001"/>
    <w:rsid w:val="00703E66"/>
    <w:rsid w:val="00705617"/>
    <w:rsid w:val="00715941"/>
    <w:rsid w:val="00722A29"/>
    <w:rsid w:val="007269E7"/>
    <w:rsid w:val="00735225"/>
    <w:rsid w:val="00752C8B"/>
    <w:rsid w:val="0075550C"/>
    <w:rsid w:val="00756119"/>
    <w:rsid w:val="00760415"/>
    <w:rsid w:val="00770924"/>
    <w:rsid w:val="00786BE0"/>
    <w:rsid w:val="007A08EF"/>
    <w:rsid w:val="007A4986"/>
    <w:rsid w:val="007B0C87"/>
    <w:rsid w:val="007B2149"/>
    <w:rsid w:val="007B3A58"/>
    <w:rsid w:val="007B6579"/>
    <w:rsid w:val="007C25C4"/>
    <w:rsid w:val="007C2C9F"/>
    <w:rsid w:val="007C42B1"/>
    <w:rsid w:val="007C51C4"/>
    <w:rsid w:val="007D195C"/>
    <w:rsid w:val="007D2589"/>
    <w:rsid w:val="007D5C80"/>
    <w:rsid w:val="007E2CCD"/>
    <w:rsid w:val="007E306E"/>
    <w:rsid w:val="007E4E5E"/>
    <w:rsid w:val="007F1167"/>
    <w:rsid w:val="007F149B"/>
    <w:rsid w:val="00801A68"/>
    <w:rsid w:val="00805FF3"/>
    <w:rsid w:val="00812791"/>
    <w:rsid w:val="00813EDC"/>
    <w:rsid w:val="00821D0F"/>
    <w:rsid w:val="00826587"/>
    <w:rsid w:val="0083104C"/>
    <w:rsid w:val="00837EC0"/>
    <w:rsid w:val="0084793D"/>
    <w:rsid w:val="00854DDA"/>
    <w:rsid w:val="008554D5"/>
    <w:rsid w:val="0085622D"/>
    <w:rsid w:val="00862E56"/>
    <w:rsid w:val="00863999"/>
    <w:rsid w:val="0086610F"/>
    <w:rsid w:val="00871AD1"/>
    <w:rsid w:val="00873B78"/>
    <w:rsid w:val="0087431B"/>
    <w:rsid w:val="00875663"/>
    <w:rsid w:val="00876EAF"/>
    <w:rsid w:val="008770BC"/>
    <w:rsid w:val="00880146"/>
    <w:rsid w:val="0088471E"/>
    <w:rsid w:val="00890601"/>
    <w:rsid w:val="008A1B77"/>
    <w:rsid w:val="008A1EB2"/>
    <w:rsid w:val="008A264F"/>
    <w:rsid w:val="008A596F"/>
    <w:rsid w:val="008A5EFB"/>
    <w:rsid w:val="008A6A89"/>
    <w:rsid w:val="008B0961"/>
    <w:rsid w:val="008B4149"/>
    <w:rsid w:val="008B46AC"/>
    <w:rsid w:val="008D011D"/>
    <w:rsid w:val="008E0D8C"/>
    <w:rsid w:val="008F0F11"/>
    <w:rsid w:val="00905F6A"/>
    <w:rsid w:val="0091177B"/>
    <w:rsid w:val="00912F5E"/>
    <w:rsid w:val="00913118"/>
    <w:rsid w:val="009219D0"/>
    <w:rsid w:val="00923B54"/>
    <w:rsid w:val="009269D5"/>
    <w:rsid w:val="0093205C"/>
    <w:rsid w:val="00933942"/>
    <w:rsid w:val="00933BA1"/>
    <w:rsid w:val="009364C5"/>
    <w:rsid w:val="0094341D"/>
    <w:rsid w:val="0094646C"/>
    <w:rsid w:val="00952509"/>
    <w:rsid w:val="00953921"/>
    <w:rsid w:val="00953A75"/>
    <w:rsid w:val="00955394"/>
    <w:rsid w:val="00955DE1"/>
    <w:rsid w:val="009575A7"/>
    <w:rsid w:val="00964BDE"/>
    <w:rsid w:val="00974EE2"/>
    <w:rsid w:val="00985AAD"/>
    <w:rsid w:val="00986EDC"/>
    <w:rsid w:val="009875CF"/>
    <w:rsid w:val="00994C1A"/>
    <w:rsid w:val="0099705B"/>
    <w:rsid w:val="00997468"/>
    <w:rsid w:val="009A0C32"/>
    <w:rsid w:val="009A2CCB"/>
    <w:rsid w:val="009A5B96"/>
    <w:rsid w:val="009A7736"/>
    <w:rsid w:val="009B21AE"/>
    <w:rsid w:val="009B2263"/>
    <w:rsid w:val="009B3443"/>
    <w:rsid w:val="009B453F"/>
    <w:rsid w:val="009C2D9D"/>
    <w:rsid w:val="009D32F5"/>
    <w:rsid w:val="009D702D"/>
    <w:rsid w:val="009E02FB"/>
    <w:rsid w:val="009E4645"/>
    <w:rsid w:val="009E537D"/>
    <w:rsid w:val="009E5787"/>
    <w:rsid w:val="009E6C74"/>
    <w:rsid w:val="009E7384"/>
    <w:rsid w:val="009F14E3"/>
    <w:rsid w:val="009F37E7"/>
    <w:rsid w:val="009F6463"/>
    <w:rsid w:val="009F7396"/>
    <w:rsid w:val="00A100D7"/>
    <w:rsid w:val="00A14CD2"/>
    <w:rsid w:val="00A16771"/>
    <w:rsid w:val="00A21441"/>
    <w:rsid w:val="00A27A42"/>
    <w:rsid w:val="00A27EBC"/>
    <w:rsid w:val="00A30D7C"/>
    <w:rsid w:val="00A37659"/>
    <w:rsid w:val="00A4252D"/>
    <w:rsid w:val="00A51155"/>
    <w:rsid w:val="00A57805"/>
    <w:rsid w:val="00A61BAA"/>
    <w:rsid w:val="00A75C21"/>
    <w:rsid w:val="00A76BB4"/>
    <w:rsid w:val="00A876EC"/>
    <w:rsid w:val="00A93FE7"/>
    <w:rsid w:val="00A977ED"/>
    <w:rsid w:val="00AA5E4F"/>
    <w:rsid w:val="00AB561F"/>
    <w:rsid w:val="00AC3504"/>
    <w:rsid w:val="00AD396A"/>
    <w:rsid w:val="00AD6F94"/>
    <w:rsid w:val="00AE6EB1"/>
    <w:rsid w:val="00AE77D3"/>
    <w:rsid w:val="00B0115E"/>
    <w:rsid w:val="00B07CB4"/>
    <w:rsid w:val="00B07E59"/>
    <w:rsid w:val="00B243D2"/>
    <w:rsid w:val="00B27600"/>
    <w:rsid w:val="00B32058"/>
    <w:rsid w:val="00B37A6C"/>
    <w:rsid w:val="00B4494A"/>
    <w:rsid w:val="00B47930"/>
    <w:rsid w:val="00B60976"/>
    <w:rsid w:val="00B60A44"/>
    <w:rsid w:val="00B60ED0"/>
    <w:rsid w:val="00B73AC4"/>
    <w:rsid w:val="00B778F0"/>
    <w:rsid w:val="00B8711E"/>
    <w:rsid w:val="00B970B8"/>
    <w:rsid w:val="00BA0E2B"/>
    <w:rsid w:val="00BA2D75"/>
    <w:rsid w:val="00BA2E68"/>
    <w:rsid w:val="00BA322A"/>
    <w:rsid w:val="00BA67AE"/>
    <w:rsid w:val="00BB2018"/>
    <w:rsid w:val="00BC36A2"/>
    <w:rsid w:val="00BC6952"/>
    <w:rsid w:val="00BD2373"/>
    <w:rsid w:val="00BD3E90"/>
    <w:rsid w:val="00BD6B04"/>
    <w:rsid w:val="00BD763A"/>
    <w:rsid w:val="00BE025B"/>
    <w:rsid w:val="00BE2198"/>
    <w:rsid w:val="00BE389B"/>
    <w:rsid w:val="00BE3B33"/>
    <w:rsid w:val="00BE43AC"/>
    <w:rsid w:val="00BE6B70"/>
    <w:rsid w:val="00BE7FA8"/>
    <w:rsid w:val="00BF0590"/>
    <w:rsid w:val="00BF0D7D"/>
    <w:rsid w:val="00BF19B8"/>
    <w:rsid w:val="00BF4585"/>
    <w:rsid w:val="00C02B76"/>
    <w:rsid w:val="00C05F85"/>
    <w:rsid w:val="00C06F9F"/>
    <w:rsid w:val="00C10C93"/>
    <w:rsid w:val="00C10DC9"/>
    <w:rsid w:val="00C1552F"/>
    <w:rsid w:val="00C30EF5"/>
    <w:rsid w:val="00C374B6"/>
    <w:rsid w:val="00C40B9E"/>
    <w:rsid w:val="00C50234"/>
    <w:rsid w:val="00C507D9"/>
    <w:rsid w:val="00C531C4"/>
    <w:rsid w:val="00C53413"/>
    <w:rsid w:val="00C65361"/>
    <w:rsid w:val="00C73449"/>
    <w:rsid w:val="00C82E87"/>
    <w:rsid w:val="00C8593E"/>
    <w:rsid w:val="00C85C86"/>
    <w:rsid w:val="00C86B1F"/>
    <w:rsid w:val="00C94666"/>
    <w:rsid w:val="00C9510E"/>
    <w:rsid w:val="00CA54EA"/>
    <w:rsid w:val="00CB181F"/>
    <w:rsid w:val="00CB309C"/>
    <w:rsid w:val="00CB6B76"/>
    <w:rsid w:val="00CC332E"/>
    <w:rsid w:val="00CD0562"/>
    <w:rsid w:val="00CD3FEA"/>
    <w:rsid w:val="00CD46D2"/>
    <w:rsid w:val="00CD6B45"/>
    <w:rsid w:val="00CE2432"/>
    <w:rsid w:val="00CE4051"/>
    <w:rsid w:val="00CF1788"/>
    <w:rsid w:val="00CF6D95"/>
    <w:rsid w:val="00D04983"/>
    <w:rsid w:val="00D05102"/>
    <w:rsid w:val="00D072D2"/>
    <w:rsid w:val="00D20CEE"/>
    <w:rsid w:val="00D20EDE"/>
    <w:rsid w:val="00D26FF4"/>
    <w:rsid w:val="00D3296E"/>
    <w:rsid w:val="00D35CDA"/>
    <w:rsid w:val="00D430AD"/>
    <w:rsid w:val="00D53C31"/>
    <w:rsid w:val="00D6010E"/>
    <w:rsid w:val="00D602D4"/>
    <w:rsid w:val="00D72CCF"/>
    <w:rsid w:val="00D76591"/>
    <w:rsid w:val="00D8058B"/>
    <w:rsid w:val="00D83217"/>
    <w:rsid w:val="00D83E50"/>
    <w:rsid w:val="00D853E5"/>
    <w:rsid w:val="00D93F41"/>
    <w:rsid w:val="00DA20BA"/>
    <w:rsid w:val="00DB4FD7"/>
    <w:rsid w:val="00DB5B03"/>
    <w:rsid w:val="00DB663A"/>
    <w:rsid w:val="00DB7AFD"/>
    <w:rsid w:val="00DC2E54"/>
    <w:rsid w:val="00DC31FD"/>
    <w:rsid w:val="00DC462F"/>
    <w:rsid w:val="00DD7EB3"/>
    <w:rsid w:val="00DE3FA3"/>
    <w:rsid w:val="00DE581B"/>
    <w:rsid w:val="00DE6567"/>
    <w:rsid w:val="00DE6A05"/>
    <w:rsid w:val="00DF05C3"/>
    <w:rsid w:val="00DF0A31"/>
    <w:rsid w:val="00DF50BE"/>
    <w:rsid w:val="00DF6077"/>
    <w:rsid w:val="00E039FF"/>
    <w:rsid w:val="00E05015"/>
    <w:rsid w:val="00E06A5A"/>
    <w:rsid w:val="00E06EF3"/>
    <w:rsid w:val="00E11294"/>
    <w:rsid w:val="00E11EDE"/>
    <w:rsid w:val="00E1527C"/>
    <w:rsid w:val="00E203F4"/>
    <w:rsid w:val="00E2226D"/>
    <w:rsid w:val="00E35777"/>
    <w:rsid w:val="00E35A13"/>
    <w:rsid w:val="00E37ED4"/>
    <w:rsid w:val="00E47CDE"/>
    <w:rsid w:val="00E50871"/>
    <w:rsid w:val="00E50B35"/>
    <w:rsid w:val="00E514EF"/>
    <w:rsid w:val="00E52F22"/>
    <w:rsid w:val="00E56EA3"/>
    <w:rsid w:val="00E70842"/>
    <w:rsid w:val="00E7722D"/>
    <w:rsid w:val="00E8096F"/>
    <w:rsid w:val="00E80D81"/>
    <w:rsid w:val="00E8243A"/>
    <w:rsid w:val="00E92465"/>
    <w:rsid w:val="00E9436C"/>
    <w:rsid w:val="00E9646D"/>
    <w:rsid w:val="00EB1AD3"/>
    <w:rsid w:val="00EB2C01"/>
    <w:rsid w:val="00EB48B6"/>
    <w:rsid w:val="00EC1E21"/>
    <w:rsid w:val="00EC1FCA"/>
    <w:rsid w:val="00EC5073"/>
    <w:rsid w:val="00ED05F5"/>
    <w:rsid w:val="00EE25B7"/>
    <w:rsid w:val="00EE421D"/>
    <w:rsid w:val="00EF2B78"/>
    <w:rsid w:val="00EF35E3"/>
    <w:rsid w:val="00EF3E96"/>
    <w:rsid w:val="00EF538A"/>
    <w:rsid w:val="00F03416"/>
    <w:rsid w:val="00F03782"/>
    <w:rsid w:val="00F07657"/>
    <w:rsid w:val="00F11F36"/>
    <w:rsid w:val="00F12D43"/>
    <w:rsid w:val="00F156E5"/>
    <w:rsid w:val="00F20D4E"/>
    <w:rsid w:val="00F27F12"/>
    <w:rsid w:val="00F30923"/>
    <w:rsid w:val="00F3149E"/>
    <w:rsid w:val="00F34412"/>
    <w:rsid w:val="00F45B2C"/>
    <w:rsid w:val="00F46A90"/>
    <w:rsid w:val="00F54AD1"/>
    <w:rsid w:val="00F55D67"/>
    <w:rsid w:val="00F604B8"/>
    <w:rsid w:val="00F66C6A"/>
    <w:rsid w:val="00F673CB"/>
    <w:rsid w:val="00F7034E"/>
    <w:rsid w:val="00F8381A"/>
    <w:rsid w:val="00F848DB"/>
    <w:rsid w:val="00F86138"/>
    <w:rsid w:val="00F93FAE"/>
    <w:rsid w:val="00F95672"/>
    <w:rsid w:val="00F97C3A"/>
    <w:rsid w:val="00FA1288"/>
    <w:rsid w:val="00FA5819"/>
    <w:rsid w:val="00FA730F"/>
    <w:rsid w:val="00FA7F7C"/>
    <w:rsid w:val="00FB0F97"/>
    <w:rsid w:val="00FB38A0"/>
    <w:rsid w:val="00FB72C5"/>
    <w:rsid w:val="00FC2887"/>
    <w:rsid w:val="00FC4946"/>
    <w:rsid w:val="00FC6195"/>
    <w:rsid w:val="00FC75A1"/>
    <w:rsid w:val="00FC7DBF"/>
    <w:rsid w:val="00FE171F"/>
    <w:rsid w:val="00FE1B94"/>
    <w:rsid w:val="00FE1C96"/>
    <w:rsid w:val="00FE7D1F"/>
    <w:rsid w:val="00FF0816"/>
    <w:rsid w:val="00FF3624"/>
    <w:rsid w:val="00FF4C3E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01A43"/>
  <w15:chartTrackingRefBased/>
  <w15:docId w15:val="{86965D20-384E-4CD5-B90C-AA377C04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BA5"/>
    <w:rPr>
      <w:rFonts w:ascii="Georgia" w:eastAsia="Calibri" w:hAnsi="Georgia" w:cs="Times New Roman"/>
      <w:kern w:val="0"/>
      <w:sz w:val="27"/>
      <w:szCs w:val="27"/>
      <w14:ligatures w14:val="none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C5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C5BA5"/>
  </w:style>
  <w:style w:type="paragraph" w:styleId="Rodap">
    <w:name w:val="footer"/>
    <w:basedOn w:val="Normal"/>
    <w:link w:val="RodapCarter"/>
    <w:uiPriority w:val="99"/>
    <w:unhideWhenUsed/>
    <w:rsid w:val="001C5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C5BA5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B226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B2263"/>
    <w:rPr>
      <w:rFonts w:ascii="Georgia" w:eastAsia="Calibri" w:hAnsi="Georgia" w:cs="Times New Roman"/>
      <w:kern w:val="0"/>
      <w:sz w:val="20"/>
      <w:szCs w:val="20"/>
      <w14:ligatures w14:val="non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B2263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ED05F5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D05F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E306E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8D011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D011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D011D"/>
    <w:rPr>
      <w:rFonts w:ascii="Georgia" w:eastAsia="Calibri" w:hAnsi="Georgia" w:cs="Times New Roman"/>
      <w:kern w:val="0"/>
      <w:sz w:val="20"/>
      <w:szCs w:val="20"/>
      <w14:ligatures w14:val="none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D011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D011D"/>
    <w:rPr>
      <w:rFonts w:ascii="Georgia" w:eastAsia="Calibri" w:hAnsi="Georgia" w:cs="Times New Roman"/>
      <w:b/>
      <w:bCs/>
      <w:kern w:val="0"/>
      <w:sz w:val="20"/>
      <w:szCs w:val="20"/>
      <w14:ligatures w14:val="none"/>
    </w:rPr>
  </w:style>
  <w:style w:type="character" w:customStyle="1" w:styleId="apple-converted-space">
    <w:name w:val="apple-converted-space"/>
    <w:basedOn w:val="Tipodeletrapredefinidodopargrafo"/>
    <w:rsid w:val="005D24A9"/>
  </w:style>
  <w:style w:type="character" w:styleId="nfase">
    <w:name w:val="Emphasis"/>
    <w:basedOn w:val="Tipodeletrapredefinidodopargrafo"/>
    <w:uiPriority w:val="20"/>
    <w:qFormat/>
    <w:rsid w:val="005D24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rrassemsombra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terrassemsombr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terrassemsombr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rassemsombra.press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08691-2A7F-4F3A-B427-968ED40D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1240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da Conceição Domingos Reis</dc:creator>
  <cp:keywords/>
  <dc:description/>
  <cp:lastModifiedBy>Isabel Reis</cp:lastModifiedBy>
  <cp:revision>3</cp:revision>
  <cp:lastPrinted>2025-05-08T14:00:00Z</cp:lastPrinted>
  <dcterms:created xsi:type="dcterms:W3CDTF">2025-05-28T16:39:00Z</dcterms:created>
  <dcterms:modified xsi:type="dcterms:W3CDTF">2025-05-28T16:40:00Z</dcterms:modified>
</cp:coreProperties>
</file>